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115" w:type="dxa"/>
          <w:right w:w="115" w:type="dxa"/>
        </w:tblCellMar>
        <w:tblLook w:val="0000" w:firstRow="0" w:lastRow="0" w:firstColumn="0" w:lastColumn="0" w:noHBand="0" w:noVBand="0"/>
      </w:tblPr>
      <w:tblGrid>
        <w:gridCol w:w="5238"/>
        <w:gridCol w:w="5670"/>
      </w:tblGrid>
      <w:tr w:rsidR="00531BC4" w:rsidTr="00531BC4">
        <w:tc>
          <w:tcPr>
            <w:tcW w:w="5238" w:type="dxa"/>
          </w:tcPr>
          <w:p w:rsidR="00531BC4" w:rsidRPr="005802C3" w:rsidRDefault="00531BC4" w:rsidP="00531BC4">
            <w:pPr>
              <w:pStyle w:val="Header"/>
              <w:spacing w:after="240"/>
              <w:rPr>
                <w:rFonts w:ascii="Arial" w:hAnsi="Arial" w:cs="Arial"/>
                <w:b/>
                <w:sz w:val="18"/>
                <w:szCs w:val="18"/>
              </w:rPr>
            </w:pPr>
            <w:r w:rsidRPr="005802C3">
              <w:rPr>
                <w:rFonts w:ascii="Arial" w:hAnsi="Arial" w:cs="Arial"/>
                <w:b/>
                <w:sz w:val="18"/>
                <w:szCs w:val="18"/>
              </w:rPr>
              <w:t>Northrop Grumman Systems Corporation</w:t>
            </w:r>
          </w:p>
        </w:tc>
        <w:tc>
          <w:tcPr>
            <w:tcW w:w="5670" w:type="dxa"/>
            <w:noWrap/>
          </w:tcPr>
          <w:p w:rsidR="00531BC4" w:rsidRDefault="00531BC4" w:rsidP="00531BC4">
            <w:pPr>
              <w:pStyle w:val="Header"/>
              <w:spacing w:after="240"/>
              <w:jc w:val="right"/>
            </w:pPr>
            <w:r>
              <w:drawing>
                <wp:inline distT="0" distB="0" distL="0" distR="0" wp14:anchorId="1BCC418E" wp14:editId="05FBAB66">
                  <wp:extent cx="1828800" cy="352425"/>
                  <wp:effectExtent l="19050" t="0" r="0" b="0"/>
                  <wp:docPr id="1" name="Picture 1" descr="N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G_LOGO"/>
                          <pic:cNvPicPr>
                            <a:picLocks noChangeAspect="1" noChangeArrowheads="1"/>
                          </pic:cNvPicPr>
                        </pic:nvPicPr>
                        <pic:blipFill>
                          <a:blip r:embed="rId9"/>
                          <a:srcRect/>
                          <a:stretch>
                            <a:fillRect/>
                          </a:stretch>
                        </pic:blipFill>
                        <pic:spPr bwMode="auto">
                          <a:xfrm>
                            <a:off x="0" y="0"/>
                            <a:ext cx="1828800" cy="352425"/>
                          </a:xfrm>
                          <a:prstGeom prst="rect">
                            <a:avLst/>
                          </a:prstGeom>
                          <a:noFill/>
                          <a:ln w="9525">
                            <a:noFill/>
                            <a:miter lim="800000"/>
                            <a:headEnd/>
                            <a:tailEnd/>
                          </a:ln>
                        </pic:spPr>
                      </pic:pic>
                    </a:graphicData>
                  </a:graphic>
                </wp:inline>
              </w:drawing>
            </w:r>
          </w:p>
        </w:tc>
      </w:tr>
    </w:tbl>
    <w:p w:rsidR="007B720E" w:rsidRPr="00CE6259" w:rsidRDefault="00A25F58">
      <w:pPr>
        <w:pStyle w:val="Title"/>
        <w:rPr>
          <w:rFonts w:cs="Arial"/>
        </w:rPr>
      </w:pPr>
      <w:r>
        <w:rPr>
          <w:rFonts w:cs="Arial"/>
        </w:rPr>
        <w:t>S</w:t>
      </w:r>
      <w:r w:rsidR="007B720E" w:rsidRPr="00CE6259">
        <w:rPr>
          <w:rFonts w:cs="Arial"/>
        </w:rPr>
        <w:t>UBCONTRACT CLAUSES — FIXED-PRICE SUBCONTRACT</w:t>
      </w:r>
    </w:p>
    <w:p w:rsidR="007B720E" w:rsidRPr="00CE6259" w:rsidRDefault="007B720E">
      <w:pPr>
        <w:pStyle w:val="Title"/>
        <w:rPr>
          <w:rFonts w:cs="Arial"/>
        </w:rPr>
      </w:pPr>
      <w:r w:rsidRPr="00CE6259">
        <w:rPr>
          <w:rFonts w:cs="Arial"/>
        </w:rPr>
        <w:t>FOR SUPPLIES, Research and Development, AND SERVICES</w:t>
      </w:r>
    </w:p>
    <w:p w:rsidR="007B720E" w:rsidRPr="00CE6259" w:rsidRDefault="007B720E">
      <w:pPr>
        <w:pStyle w:val="Title"/>
        <w:rPr>
          <w:rFonts w:cs="Arial"/>
        </w:rPr>
      </w:pPr>
    </w:p>
    <w:p w:rsidR="007B720E" w:rsidRPr="00CE6259" w:rsidRDefault="007B720E">
      <w:pPr>
        <w:pStyle w:val="Title"/>
        <w:rPr>
          <w:rFonts w:cs="Arial"/>
        </w:rPr>
      </w:pPr>
      <w:r w:rsidRPr="00CE6259">
        <w:rPr>
          <w:rFonts w:cs="Arial"/>
        </w:rPr>
        <w:t>SECTION 1</w:t>
      </w:r>
    </w:p>
    <w:p w:rsidR="007B720E" w:rsidRPr="00CE6259" w:rsidRDefault="007B720E">
      <w:pPr>
        <w:pStyle w:val="Title"/>
        <w:rPr>
          <w:rFonts w:cs="Arial"/>
        </w:rPr>
      </w:pPr>
      <w:r w:rsidRPr="00CE6259">
        <w:rPr>
          <w:rFonts w:cs="Arial"/>
        </w:rPr>
        <w:t>Northrop Grumman Systems Corp</w:t>
      </w:r>
      <w:r w:rsidR="00AF6C58">
        <w:rPr>
          <w:rFonts w:cs="Arial"/>
        </w:rPr>
        <w:t>oration</w:t>
      </w:r>
      <w:r w:rsidRPr="00CE6259">
        <w:rPr>
          <w:rFonts w:cs="Arial"/>
        </w:rPr>
        <w:t xml:space="preserve"> STANDARD CLAUSES</w:t>
      </w:r>
    </w:p>
    <w:p w:rsidR="007B720E" w:rsidRPr="00CE6259" w:rsidRDefault="007B720E">
      <w:pPr>
        <w:pStyle w:val="Text"/>
        <w:rPr>
          <w:rFonts w:cs="Arial"/>
        </w:rPr>
      </w:pPr>
      <w:r w:rsidRPr="00CE6259">
        <w:rPr>
          <w:rFonts w:cs="Arial"/>
        </w:rPr>
        <w:t>CLAUSE INDEX:</w:t>
      </w:r>
    </w:p>
    <w:p w:rsidR="007B720E" w:rsidRPr="00CE6259" w:rsidRDefault="007B720E">
      <w:pPr>
        <w:rPr>
          <w:rFonts w:cs="Arial"/>
        </w:rPr>
        <w:sectPr w:rsidR="007B720E" w:rsidRPr="00CE6259" w:rsidSect="00732DA2">
          <w:footerReference w:type="even" r:id="rId10"/>
          <w:footerReference w:type="default" r:id="rId11"/>
          <w:footerReference w:type="first" r:id="rId12"/>
          <w:type w:val="continuous"/>
          <w:pgSz w:w="12240" w:h="15840" w:code="1"/>
          <w:pgMar w:top="907" w:right="720" w:bottom="1080" w:left="720" w:header="720" w:footer="720" w:gutter="0"/>
          <w:cols w:space="720"/>
        </w:sectPr>
      </w:pPr>
    </w:p>
    <w:p w:rsidR="007B720E" w:rsidRPr="00CE6259" w:rsidRDefault="00743859" w:rsidP="00743859">
      <w:pPr>
        <w:pStyle w:val="Index"/>
        <w:tabs>
          <w:tab w:val="clear" w:pos="180"/>
          <w:tab w:val="right" w:pos="270"/>
        </w:tabs>
        <w:rPr>
          <w:rFonts w:cs="Arial"/>
        </w:rPr>
      </w:pPr>
      <w:r>
        <w:rPr>
          <w:rFonts w:cs="Arial"/>
        </w:rPr>
        <w:lastRenderedPageBreak/>
        <w:tab/>
      </w:r>
      <w:r w:rsidR="007B720E" w:rsidRPr="00CE6259">
        <w:rPr>
          <w:rFonts w:cs="Arial"/>
        </w:rPr>
        <w:t>1.</w:t>
      </w:r>
      <w:r w:rsidR="007B720E" w:rsidRPr="00CE6259">
        <w:rPr>
          <w:rFonts w:cs="Arial"/>
        </w:rPr>
        <w:tab/>
        <w:t>General Instructions to Seller</w:t>
      </w:r>
    </w:p>
    <w:p w:rsidR="007B720E" w:rsidRPr="00CE6259" w:rsidRDefault="00743859" w:rsidP="00743859">
      <w:pPr>
        <w:pStyle w:val="Index"/>
        <w:tabs>
          <w:tab w:val="clear" w:pos="180"/>
          <w:tab w:val="right" w:pos="270"/>
        </w:tabs>
        <w:rPr>
          <w:rFonts w:cs="Arial"/>
        </w:rPr>
      </w:pPr>
      <w:r>
        <w:rPr>
          <w:rFonts w:cs="Arial"/>
        </w:rPr>
        <w:tab/>
      </w:r>
      <w:r w:rsidR="007B720E" w:rsidRPr="00CE6259">
        <w:rPr>
          <w:rFonts w:cs="Arial"/>
        </w:rPr>
        <w:t>2.</w:t>
      </w:r>
      <w:r w:rsidR="007B720E" w:rsidRPr="00CE6259">
        <w:rPr>
          <w:rFonts w:cs="Arial"/>
        </w:rPr>
        <w:tab/>
        <w:t xml:space="preserve">Subcontract Definitions </w:t>
      </w:r>
    </w:p>
    <w:p w:rsidR="007B720E" w:rsidRPr="00CE6259" w:rsidRDefault="00743859" w:rsidP="00743859">
      <w:pPr>
        <w:pStyle w:val="Index"/>
        <w:tabs>
          <w:tab w:val="clear" w:pos="180"/>
          <w:tab w:val="right" w:pos="270"/>
        </w:tabs>
        <w:rPr>
          <w:rFonts w:cs="Arial"/>
        </w:rPr>
      </w:pPr>
      <w:r>
        <w:rPr>
          <w:rFonts w:cs="Arial"/>
        </w:rPr>
        <w:tab/>
      </w:r>
      <w:r w:rsidR="007B720E" w:rsidRPr="00CE6259">
        <w:rPr>
          <w:rFonts w:cs="Arial"/>
        </w:rPr>
        <w:t>3.</w:t>
      </w:r>
      <w:r w:rsidR="007B720E" w:rsidRPr="00CE6259">
        <w:rPr>
          <w:rFonts w:cs="Arial"/>
        </w:rPr>
        <w:tab/>
        <w:t>Validity of Individual Provision</w:t>
      </w:r>
    </w:p>
    <w:p w:rsidR="007B720E" w:rsidRPr="00CE6259" w:rsidRDefault="00743859" w:rsidP="00743859">
      <w:pPr>
        <w:pStyle w:val="Index"/>
        <w:tabs>
          <w:tab w:val="clear" w:pos="180"/>
          <w:tab w:val="right" w:pos="270"/>
        </w:tabs>
        <w:rPr>
          <w:rFonts w:cs="Arial"/>
        </w:rPr>
      </w:pPr>
      <w:r>
        <w:rPr>
          <w:rFonts w:cs="Arial"/>
        </w:rPr>
        <w:tab/>
      </w:r>
      <w:r w:rsidR="007B720E" w:rsidRPr="00CE6259">
        <w:rPr>
          <w:rFonts w:cs="Arial"/>
        </w:rPr>
        <w:t>4.</w:t>
      </w:r>
      <w:r w:rsidR="007B720E" w:rsidRPr="00CE6259">
        <w:rPr>
          <w:rFonts w:cs="Arial"/>
        </w:rPr>
        <w:tab/>
        <w:t>Waiver of Breach</w:t>
      </w:r>
    </w:p>
    <w:p w:rsidR="007B720E" w:rsidRPr="00CE6259" w:rsidRDefault="00743859" w:rsidP="00743859">
      <w:pPr>
        <w:pStyle w:val="Index"/>
        <w:tabs>
          <w:tab w:val="clear" w:pos="180"/>
          <w:tab w:val="right" w:pos="270"/>
        </w:tabs>
        <w:rPr>
          <w:rFonts w:cs="Arial"/>
        </w:rPr>
      </w:pPr>
      <w:r>
        <w:rPr>
          <w:rFonts w:cs="Arial"/>
        </w:rPr>
        <w:tab/>
      </w:r>
      <w:r w:rsidR="007B720E" w:rsidRPr="00CE6259">
        <w:rPr>
          <w:rFonts w:cs="Arial"/>
        </w:rPr>
        <w:t>5.</w:t>
      </w:r>
      <w:r w:rsidR="007B720E" w:rsidRPr="00CE6259">
        <w:rPr>
          <w:rFonts w:cs="Arial"/>
        </w:rPr>
        <w:tab/>
        <w:t>Governing Law</w:t>
      </w:r>
    </w:p>
    <w:p w:rsidR="007B720E" w:rsidRPr="00CE6259" w:rsidRDefault="00743859" w:rsidP="00743859">
      <w:pPr>
        <w:pStyle w:val="Index"/>
        <w:tabs>
          <w:tab w:val="clear" w:pos="180"/>
          <w:tab w:val="right" w:pos="270"/>
        </w:tabs>
        <w:rPr>
          <w:rFonts w:cs="Arial"/>
        </w:rPr>
      </w:pPr>
      <w:r>
        <w:rPr>
          <w:rFonts w:cs="Arial"/>
        </w:rPr>
        <w:tab/>
      </w:r>
      <w:r w:rsidR="007B720E" w:rsidRPr="00CE6259">
        <w:rPr>
          <w:rFonts w:cs="Arial"/>
        </w:rPr>
        <w:t>6.</w:t>
      </w:r>
      <w:r w:rsidR="007B720E" w:rsidRPr="00CE6259">
        <w:rPr>
          <w:rFonts w:cs="Arial"/>
        </w:rPr>
        <w:tab/>
        <w:t>Compliance with Laws</w:t>
      </w:r>
    </w:p>
    <w:p w:rsidR="007B720E" w:rsidRPr="00CE6259" w:rsidRDefault="00743859" w:rsidP="00743859">
      <w:pPr>
        <w:pStyle w:val="Index"/>
        <w:tabs>
          <w:tab w:val="clear" w:pos="180"/>
          <w:tab w:val="right" w:pos="270"/>
        </w:tabs>
        <w:rPr>
          <w:rFonts w:cs="Arial"/>
        </w:rPr>
      </w:pPr>
      <w:r>
        <w:rPr>
          <w:rFonts w:cs="Arial"/>
        </w:rPr>
        <w:tab/>
      </w:r>
      <w:r w:rsidR="007B720E" w:rsidRPr="00CE6259">
        <w:rPr>
          <w:rFonts w:cs="Arial"/>
        </w:rPr>
        <w:t>7.</w:t>
      </w:r>
      <w:r w:rsidR="007B720E" w:rsidRPr="00CE6259">
        <w:rPr>
          <w:rFonts w:cs="Arial"/>
        </w:rPr>
        <w:tab/>
        <w:t>Assignment of Claims</w:t>
      </w:r>
    </w:p>
    <w:p w:rsidR="007B720E" w:rsidRPr="00CE6259" w:rsidRDefault="00743859" w:rsidP="00743859">
      <w:pPr>
        <w:pStyle w:val="Index"/>
        <w:tabs>
          <w:tab w:val="clear" w:pos="180"/>
          <w:tab w:val="right" w:pos="270"/>
        </w:tabs>
        <w:rPr>
          <w:rFonts w:cs="Arial"/>
        </w:rPr>
      </w:pPr>
      <w:r>
        <w:rPr>
          <w:rFonts w:cs="Arial"/>
        </w:rPr>
        <w:tab/>
      </w:r>
      <w:r w:rsidR="007B720E" w:rsidRPr="00CE6259">
        <w:rPr>
          <w:rFonts w:cs="Arial"/>
        </w:rPr>
        <w:t>8.</w:t>
      </w:r>
      <w:r w:rsidR="007B720E" w:rsidRPr="00CE6259">
        <w:rPr>
          <w:rFonts w:cs="Arial"/>
        </w:rPr>
        <w:tab/>
        <w:t>Independent Contractor</w:t>
      </w:r>
    </w:p>
    <w:p w:rsidR="007B720E" w:rsidRPr="00CE6259" w:rsidRDefault="00743859" w:rsidP="00743859">
      <w:pPr>
        <w:pStyle w:val="Index"/>
        <w:tabs>
          <w:tab w:val="clear" w:pos="180"/>
          <w:tab w:val="right" w:pos="270"/>
        </w:tabs>
        <w:rPr>
          <w:rFonts w:cs="Arial"/>
        </w:rPr>
      </w:pPr>
      <w:r>
        <w:rPr>
          <w:rFonts w:cs="Arial"/>
        </w:rPr>
        <w:tab/>
      </w:r>
      <w:r w:rsidR="007B720E" w:rsidRPr="00CE6259">
        <w:rPr>
          <w:rFonts w:cs="Arial"/>
        </w:rPr>
        <w:t>9.</w:t>
      </w:r>
      <w:r w:rsidR="007B720E" w:rsidRPr="00CE6259">
        <w:rPr>
          <w:rFonts w:cs="Arial"/>
        </w:rPr>
        <w:tab/>
        <w:t>Clause Modification Required by Buyer’s Customer</w:t>
      </w:r>
    </w:p>
    <w:p w:rsidR="007B720E" w:rsidRPr="00CE6259" w:rsidRDefault="00743859" w:rsidP="00743859">
      <w:pPr>
        <w:pStyle w:val="Index"/>
        <w:tabs>
          <w:tab w:val="clear" w:pos="180"/>
          <w:tab w:val="right" w:pos="270"/>
        </w:tabs>
        <w:rPr>
          <w:rFonts w:cs="Arial"/>
        </w:rPr>
      </w:pPr>
      <w:r>
        <w:rPr>
          <w:rFonts w:cs="Arial"/>
        </w:rPr>
        <w:tab/>
      </w:r>
      <w:r w:rsidR="007B720E" w:rsidRPr="00CE6259">
        <w:rPr>
          <w:rFonts w:cs="Arial"/>
        </w:rPr>
        <w:t>10.</w:t>
      </w:r>
      <w:r w:rsidR="007B720E" w:rsidRPr="00CE6259">
        <w:rPr>
          <w:rFonts w:cs="Arial"/>
        </w:rPr>
        <w:tab/>
        <w:t>Superseding or Supplementary Specifications</w:t>
      </w:r>
    </w:p>
    <w:p w:rsidR="007B720E" w:rsidRPr="00CE6259" w:rsidRDefault="00743859" w:rsidP="00743859">
      <w:pPr>
        <w:pStyle w:val="Index"/>
        <w:tabs>
          <w:tab w:val="clear" w:pos="180"/>
          <w:tab w:val="right" w:pos="270"/>
        </w:tabs>
        <w:rPr>
          <w:rFonts w:cs="Arial"/>
        </w:rPr>
      </w:pPr>
      <w:r>
        <w:rPr>
          <w:rFonts w:cs="Arial"/>
        </w:rPr>
        <w:tab/>
      </w:r>
      <w:r w:rsidR="007B720E" w:rsidRPr="00CE6259">
        <w:rPr>
          <w:rFonts w:cs="Arial"/>
        </w:rPr>
        <w:t>11.</w:t>
      </w:r>
      <w:r w:rsidR="007B720E" w:rsidRPr="00CE6259">
        <w:rPr>
          <w:rFonts w:cs="Arial"/>
        </w:rPr>
        <w:tab/>
        <w:t>Default for Insolvency</w:t>
      </w:r>
    </w:p>
    <w:p w:rsidR="007B720E" w:rsidRPr="00CE6259" w:rsidRDefault="00743859" w:rsidP="00743859">
      <w:pPr>
        <w:pStyle w:val="Index"/>
        <w:tabs>
          <w:tab w:val="clear" w:pos="180"/>
          <w:tab w:val="right" w:pos="270"/>
        </w:tabs>
        <w:rPr>
          <w:rFonts w:cs="Arial"/>
        </w:rPr>
      </w:pPr>
      <w:r>
        <w:rPr>
          <w:rFonts w:cs="Arial"/>
        </w:rPr>
        <w:tab/>
      </w:r>
      <w:r w:rsidR="007B720E" w:rsidRPr="00CE6259">
        <w:rPr>
          <w:rFonts w:cs="Arial"/>
        </w:rPr>
        <w:t>12.</w:t>
      </w:r>
      <w:r w:rsidR="007B720E" w:rsidRPr="00CE6259">
        <w:rPr>
          <w:rFonts w:cs="Arial"/>
        </w:rPr>
        <w:tab/>
        <w:t>Drawing and Specification Review</w:t>
      </w:r>
    </w:p>
    <w:p w:rsidR="007B720E" w:rsidRPr="00CE6259" w:rsidRDefault="00743859" w:rsidP="00743859">
      <w:pPr>
        <w:pStyle w:val="Index"/>
        <w:tabs>
          <w:tab w:val="clear" w:pos="180"/>
          <w:tab w:val="right" w:pos="270"/>
        </w:tabs>
        <w:rPr>
          <w:rFonts w:cs="Arial"/>
        </w:rPr>
      </w:pPr>
      <w:r>
        <w:rPr>
          <w:rFonts w:cs="Arial"/>
        </w:rPr>
        <w:tab/>
      </w:r>
      <w:r w:rsidR="007B720E" w:rsidRPr="00CE6259">
        <w:rPr>
          <w:rFonts w:cs="Arial"/>
        </w:rPr>
        <w:t>13.</w:t>
      </w:r>
      <w:r w:rsidR="007B720E" w:rsidRPr="00CE6259">
        <w:rPr>
          <w:rFonts w:cs="Arial"/>
        </w:rPr>
        <w:tab/>
        <w:t>Quality Control System</w:t>
      </w:r>
    </w:p>
    <w:p w:rsidR="007B720E" w:rsidRPr="00CE6259" w:rsidRDefault="00743859" w:rsidP="00743859">
      <w:pPr>
        <w:pStyle w:val="Index"/>
        <w:tabs>
          <w:tab w:val="clear" w:pos="180"/>
          <w:tab w:val="right" w:pos="270"/>
        </w:tabs>
        <w:rPr>
          <w:rFonts w:cs="Arial"/>
        </w:rPr>
      </w:pPr>
      <w:r>
        <w:rPr>
          <w:rFonts w:cs="Arial"/>
        </w:rPr>
        <w:tab/>
      </w:r>
      <w:r w:rsidR="007B720E" w:rsidRPr="00CE6259">
        <w:rPr>
          <w:rFonts w:cs="Arial"/>
        </w:rPr>
        <w:t>14.</w:t>
      </w:r>
      <w:r w:rsidR="007B720E" w:rsidRPr="00CE6259">
        <w:rPr>
          <w:rFonts w:cs="Arial"/>
        </w:rPr>
        <w:tab/>
        <w:t>Disclosure of Information</w:t>
      </w:r>
    </w:p>
    <w:p w:rsidR="007B720E" w:rsidRPr="00CE6259" w:rsidRDefault="00743859" w:rsidP="00743859">
      <w:pPr>
        <w:pStyle w:val="Index"/>
        <w:tabs>
          <w:tab w:val="clear" w:pos="180"/>
          <w:tab w:val="right" w:pos="270"/>
        </w:tabs>
        <w:rPr>
          <w:rFonts w:cs="Arial"/>
        </w:rPr>
      </w:pPr>
      <w:r>
        <w:rPr>
          <w:rFonts w:cs="Arial"/>
        </w:rPr>
        <w:tab/>
      </w:r>
      <w:r w:rsidR="007B720E" w:rsidRPr="00CE6259">
        <w:rPr>
          <w:rFonts w:cs="Arial"/>
        </w:rPr>
        <w:t>15.</w:t>
      </w:r>
      <w:r w:rsidR="007B720E" w:rsidRPr="00CE6259">
        <w:rPr>
          <w:rFonts w:cs="Arial"/>
        </w:rPr>
        <w:tab/>
      </w:r>
      <w:r w:rsidR="00FD270B">
        <w:rPr>
          <w:rFonts w:cs="Arial"/>
        </w:rPr>
        <w:t>Information</w:t>
      </w:r>
      <w:r w:rsidR="00333990">
        <w:rPr>
          <w:rFonts w:cs="Arial"/>
        </w:rPr>
        <w:t xml:space="preserve"> of Buyer and Seller</w:t>
      </w:r>
    </w:p>
    <w:p w:rsidR="007B720E" w:rsidRPr="00CE6259" w:rsidRDefault="00743859" w:rsidP="00743859">
      <w:pPr>
        <w:pStyle w:val="Index"/>
        <w:tabs>
          <w:tab w:val="clear" w:pos="180"/>
          <w:tab w:val="right" w:pos="270"/>
        </w:tabs>
        <w:rPr>
          <w:rFonts w:cs="Arial"/>
        </w:rPr>
      </w:pPr>
      <w:r>
        <w:rPr>
          <w:rFonts w:cs="Arial"/>
        </w:rPr>
        <w:tab/>
      </w:r>
      <w:r w:rsidR="007B720E" w:rsidRPr="00CE6259">
        <w:rPr>
          <w:rFonts w:cs="Arial"/>
        </w:rPr>
        <w:t>16.</w:t>
      </w:r>
      <w:r w:rsidR="007B720E" w:rsidRPr="00CE6259">
        <w:rPr>
          <w:rFonts w:cs="Arial"/>
        </w:rPr>
        <w:tab/>
      </w:r>
      <w:r w:rsidR="00333990">
        <w:rPr>
          <w:rFonts w:cs="Arial"/>
        </w:rPr>
        <w:t>Subcontract Deliverables</w:t>
      </w:r>
    </w:p>
    <w:p w:rsidR="007B720E" w:rsidRPr="00CE6259" w:rsidRDefault="00743859" w:rsidP="00743859">
      <w:pPr>
        <w:pStyle w:val="Index"/>
        <w:tabs>
          <w:tab w:val="clear" w:pos="180"/>
          <w:tab w:val="right" w:pos="270"/>
        </w:tabs>
        <w:rPr>
          <w:rFonts w:cs="Arial"/>
        </w:rPr>
      </w:pPr>
      <w:r>
        <w:rPr>
          <w:rFonts w:cs="Arial"/>
        </w:rPr>
        <w:tab/>
      </w:r>
      <w:r w:rsidR="007B720E" w:rsidRPr="00CE6259">
        <w:rPr>
          <w:rFonts w:cs="Arial"/>
        </w:rPr>
        <w:t>17.</w:t>
      </w:r>
      <w:r w:rsidR="007B720E" w:rsidRPr="00CE6259">
        <w:rPr>
          <w:rFonts w:cs="Arial"/>
        </w:rPr>
        <w:tab/>
        <w:t>Data--Withholding of Payment</w:t>
      </w:r>
    </w:p>
    <w:p w:rsidR="00B559B4" w:rsidRPr="00CE6259" w:rsidRDefault="00B559B4" w:rsidP="00743859">
      <w:pPr>
        <w:pStyle w:val="Index"/>
        <w:tabs>
          <w:tab w:val="clear" w:pos="180"/>
          <w:tab w:val="right" w:pos="270"/>
        </w:tabs>
        <w:rPr>
          <w:rFonts w:cs="Arial"/>
        </w:rPr>
      </w:pPr>
      <w:r w:rsidRPr="00CE6259">
        <w:rPr>
          <w:rFonts w:cs="Arial"/>
        </w:rPr>
        <w:t>18.</w:t>
      </w:r>
      <w:r w:rsidRPr="00CE6259">
        <w:rPr>
          <w:rFonts w:cs="Arial"/>
        </w:rPr>
        <w:tab/>
        <w:t>Indemnification</w:t>
      </w:r>
    </w:p>
    <w:p w:rsidR="007B720E" w:rsidRPr="00CE6259" w:rsidRDefault="00743859" w:rsidP="00743859">
      <w:pPr>
        <w:pStyle w:val="Index"/>
        <w:tabs>
          <w:tab w:val="clear" w:pos="180"/>
        </w:tabs>
        <w:ind w:left="360" w:hanging="360"/>
        <w:rPr>
          <w:rFonts w:cs="Arial"/>
        </w:rPr>
      </w:pPr>
      <w:r>
        <w:rPr>
          <w:rFonts w:cs="Arial"/>
        </w:rPr>
        <w:t>19</w:t>
      </w:r>
      <w:r>
        <w:rPr>
          <w:rFonts w:cs="Arial"/>
        </w:rPr>
        <w:tab/>
      </w:r>
      <w:r w:rsidR="007B720E" w:rsidRPr="00CE6259">
        <w:rPr>
          <w:rFonts w:cs="Arial"/>
        </w:rPr>
        <w:t>Buyer-Owned Property Furnished to Seller</w:t>
      </w:r>
    </w:p>
    <w:p w:rsidR="007B720E" w:rsidRDefault="00743859" w:rsidP="00743859">
      <w:pPr>
        <w:pStyle w:val="Index"/>
        <w:tabs>
          <w:tab w:val="clear" w:pos="180"/>
          <w:tab w:val="left" w:pos="270"/>
        </w:tabs>
        <w:ind w:left="360" w:hanging="360"/>
        <w:rPr>
          <w:rFonts w:cs="Arial"/>
        </w:rPr>
      </w:pPr>
      <w:r>
        <w:rPr>
          <w:rFonts w:cs="Arial"/>
        </w:rPr>
        <w:t>20.</w:t>
      </w:r>
      <w:r>
        <w:rPr>
          <w:rFonts w:cs="Arial"/>
        </w:rPr>
        <w:tab/>
      </w:r>
      <w:r w:rsidR="007B720E" w:rsidRPr="00CE6259">
        <w:rPr>
          <w:rFonts w:cs="Arial"/>
        </w:rPr>
        <w:t>Reserved</w:t>
      </w:r>
    </w:p>
    <w:p w:rsidR="00B46F9A" w:rsidRPr="00CE6259" w:rsidRDefault="00B46F9A" w:rsidP="00743859">
      <w:pPr>
        <w:pStyle w:val="Index"/>
        <w:tabs>
          <w:tab w:val="clear" w:pos="180"/>
          <w:tab w:val="left" w:pos="270"/>
        </w:tabs>
        <w:ind w:left="360" w:hanging="360"/>
        <w:rPr>
          <w:rFonts w:cs="Arial"/>
        </w:rPr>
      </w:pPr>
    </w:p>
    <w:p w:rsidR="007B720E" w:rsidRPr="00CE6259" w:rsidRDefault="007B720E" w:rsidP="00743859">
      <w:pPr>
        <w:pStyle w:val="Index"/>
        <w:tabs>
          <w:tab w:val="clear" w:pos="180"/>
          <w:tab w:val="left" w:pos="270"/>
        </w:tabs>
        <w:ind w:left="360" w:hanging="360"/>
        <w:rPr>
          <w:rFonts w:cs="Arial"/>
        </w:rPr>
      </w:pPr>
      <w:r w:rsidRPr="00CE6259">
        <w:rPr>
          <w:rFonts w:cs="Arial"/>
        </w:rPr>
        <w:lastRenderedPageBreak/>
        <w:t>21.</w:t>
      </w:r>
      <w:r w:rsidRPr="00CE6259">
        <w:rPr>
          <w:rFonts w:cs="Arial"/>
        </w:rPr>
        <w:tab/>
        <w:t>Requirements for Cost or</w:t>
      </w:r>
      <w:r w:rsidR="00743859">
        <w:rPr>
          <w:rFonts w:cs="Arial"/>
        </w:rPr>
        <w:t xml:space="preserve"> Pricing Data or Information </w:t>
      </w:r>
      <w:r w:rsidRPr="00CE6259">
        <w:rPr>
          <w:rFonts w:cs="Arial"/>
        </w:rPr>
        <w:t>Other Than Cost or Pricing Data</w:t>
      </w:r>
    </w:p>
    <w:p w:rsidR="007B720E" w:rsidRPr="00CE6259" w:rsidRDefault="007B720E" w:rsidP="00743859">
      <w:pPr>
        <w:pStyle w:val="Index"/>
        <w:tabs>
          <w:tab w:val="clear" w:pos="180"/>
          <w:tab w:val="left" w:pos="270"/>
        </w:tabs>
        <w:ind w:left="360" w:hanging="360"/>
        <w:rPr>
          <w:rFonts w:cs="Arial"/>
        </w:rPr>
      </w:pPr>
      <w:r w:rsidRPr="00CE6259">
        <w:rPr>
          <w:rFonts w:cs="Arial"/>
        </w:rPr>
        <w:t>22.</w:t>
      </w:r>
      <w:r w:rsidRPr="00CE6259">
        <w:rPr>
          <w:rFonts w:cs="Arial"/>
        </w:rPr>
        <w:tab/>
        <w:t>Disputes</w:t>
      </w:r>
    </w:p>
    <w:p w:rsidR="007B720E" w:rsidRPr="00CE6259" w:rsidRDefault="007B720E" w:rsidP="00743859">
      <w:pPr>
        <w:pStyle w:val="Index"/>
        <w:tabs>
          <w:tab w:val="clear" w:pos="180"/>
          <w:tab w:val="left" w:pos="270"/>
        </w:tabs>
        <w:ind w:left="360" w:hanging="360"/>
        <w:rPr>
          <w:rFonts w:cs="Arial"/>
        </w:rPr>
      </w:pPr>
      <w:r w:rsidRPr="00CE6259">
        <w:rPr>
          <w:rFonts w:cs="Arial"/>
        </w:rPr>
        <w:t>23.</w:t>
      </w:r>
      <w:r w:rsidRPr="00CE6259">
        <w:rPr>
          <w:rFonts w:cs="Arial"/>
        </w:rPr>
        <w:tab/>
        <w:t>Price Reduction for Def</w:t>
      </w:r>
      <w:r w:rsidR="00743859">
        <w:rPr>
          <w:rFonts w:cs="Arial"/>
        </w:rPr>
        <w:t>ective Cost or Pricing Data/</w:t>
      </w:r>
      <w:r w:rsidRPr="00CE6259">
        <w:rPr>
          <w:rFonts w:cs="Arial"/>
        </w:rPr>
        <w:t>Noncompliance with CAS</w:t>
      </w:r>
    </w:p>
    <w:p w:rsidR="007B720E" w:rsidRPr="00CE6259" w:rsidRDefault="007B720E" w:rsidP="00743859">
      <w:pPr>
        <w:pStyle w:val="Index"/>
        <w:tabs>
          <w:tab w:val="clear" w:pos="180"/>
          <w:tab w:val="left" w:pos="270"/>
        </w:tabs>
        <w:ind w:left="360" w:hanging="360"/>
        <w:rPr>
          <w:rFonts w:cs="Arial"/>
          <w:spacing w:val="-6"/>
        </w:rPr>
      </w:pPr>
      <w:r w:rsidRPr="00CE6259">
        <w:rPr>
          <w:rFonts w:cs="Arial"/>
        </w:rPr>
        <w:t>24.</w:t>
      </w:r>
      <w:r w:rsidRPr="00CE6259">
        <w:rPr>
          <w:rFonts w:cs="Arial"/>
        </w:rPr>
        <w:tab/>
        <w:t xml:space="preserve">Export </w:t>
      </w:r>
      <w:r w:rsidR="004A3F0A">
        <w:rPr>
          <w:rFonts w:cs="Arial"/>
        </w:rPr>
        <w:t>and Import Compliance</w:t>
      </w:r>
    </w:p>
    <w:p w:rsidR="007B720E" w:rsidRPr="00CE6259" w:rsidRDefault="007B720E" w:rsidP="00743859">
      <w:pPr>
        <w:pStyle w:val="Index"/>
        <w:tabs>
          <w:tab w:val="clear" w:pos="180"/>
          <w:tab w:val="left" w:pos="270"/>
        </w:tabs>
        <w:ind w:left="360" w:hanging="360"/>
        <w:rPr>
          <w:rFonts w:cs="Arial"/>
        </w:rPr>
      </w:pPr>
      <w:r w:rsidRPr="00CE6259">
        <w:rPr>
          <w:rFonts w:cs="Arial"/>
        </w:rPr>
        <w:t>25.</w:t>
      </w:r>
      <w:r w:rsidRPr="00CE6259">
        <w:rPr>
          <w:rFonts w:cs="Arial"/>
        </w:rPr>
        <w:tab/>
        <w:t>Incremental Funding</w:t>
      </w:r>
    </w:p>
    <w:p w:rsidR="007B720E" w:rsidRPr="00CE6259" w:rsidRDefault="007B720E" w:rsidP="00743859">
      <w:pPr>
        <w:pStyle w:val="Index"/>
        <w:tabs>
          <w:tab w:val="clear" w:pos="180"/>
          <w:tab w:val="left" w:pos="270"/>
        </w:tabs>
        <w:ind w:left="360" w:hanging="360"/>
        <w:rPr>
          <w:rFonts w:cs="Arial"/>
        </w:rPr>
      </w:pPr>
      <w:r w:rsidRPr="00CE6259">
        <w:rPr>
          <w:rFonts w:cs="Arial"/>
        </w:rPr>
        <w:t>26.</w:t>
      </w:r>
      <w:r w:rsidRPr="00CE6259">
        <w:rPr>
          <w:rFonts w:cs="Arial"/>
        </w:rPr>
        <w:tab/>
        <w:t>Procurement Integrity</w:t>
      </w:r>
    </w:p>
    <w:p w:rsidR="007B720E" w:rsidRPr="00CE6259" w:rsidRDefault="007B720E" w:rsidP="00743859">
      <w:pPr>
        <w:pStyle w:val="Index"/>
        <w:tabs>
          <w:tab w:val="clear" w:pos="180"/>
          <w:tab w:val="left" w:pos="270"/>
        </w:tabs>
        <w:ind w:left="360" w:hanging="360"/>
        <w:rPr>
          <w:rFonts w:cs="Arial"/>
        </w:rPr>
      </w:pPr>
      <w:r w:rsidRPr="00CE6259">
        <w:rPr>
          <w:rFonts w:cs="Arial"/>
        </w:rPr>
        <w:t>27.</w:t>
      </w:r>
      <w:r w:rsidRPr="00CE6259">
        <w:rPr>
          <w:rFonts w:cs="Arial"/>
        </w:rPr>
        <w:tab/>
        <w:t xml:space="preserve">Intellectual Property </w:t>
      </w:r>
      <w:r w:rsidR="007655EE">
        <w:rPr>
          <w:rFonts w:cs="Arial"/>
        </w:rPr>
        <w:t>Rights</w:t>
      </w:r>
    </w:p>
    <w:p w:rsidR="007B720E" w:rsidRPr="00CE6259" w:rsidRDefault="007B720E" w:rsidP="00743859">
      <w:pPr>
        <w:pStyle w:val="Index"/>
        <w:tabs>
          <w:tab w:val="clear" w:pos="180"/>
          <w:tab w:val="left" w:pos="270"/>
        </w:tabs>
        <w:ind w:left="360" w:hanging="360"/>
        <w:rPr>
          <w:rFonts w:cs="Arial"/>
        </w:rPr>
      </w:pPr>
      <w:r w:rsidRPr="00CE6259">
        <w:rPr>
          <w:rFonts w:cs="Arial"/>
        </w:rPr>
        <w:t>28.</w:t>
      </w:r>
      <w:r w:rsidRPr="00CE6259">
        <w:rPr>
          <w:rFonts w:cs="Arial"/>
        </w:rPr>
        <w:tab/>
        <w:t>Subcontracting</w:t>
      </w:r>
    </w:p>
    <w:p w:rsidR="007B720E" w:rsidRPr="00CE6259" w:rsidRDefault="007B720E" w:rsidP="00743859">
      <w:pPr>
        <w:pStyle w:val="Index"/>
        <w:tabs>
          <w:tab w:val="clear" w:pos="180"/>
          <w:tab w:val="left" w:pos="270"/>
        </w:tabs>
        <w:ind w:left="360" w:hanging="360"/>
        <w:rPr>
          <w:rFonts w:cs="Arial"/>
        </w:rPr>
      </w:pPr>
      <w:r w:rsidRPr="00CE6259">
        <w:rPr>
          <w:rFonts w:cs="Arial"/>
        </w:rPr>
        <w:t>29.</w:t>
      </w:r>
      <w:r w:rsidRPr="00CE6259">
        <w:rPr>
          <w:rFonts w:cs="Arial"/>
        </w:rPr>
        <w:tab/>
        <w:t>Taxes</w:t>
      </w:r>
    </w:p>
    <w:p w:rsidR="007B720E" w:rsidRPr="00CE6259" w:rsidRDefault="007B720E" w:rsidP="00743859">
      <w:pPr>
        <w:pStyle w:val="Index"/>
        <w:tabs>
          <w:tab w:val="clear" w:pos="180"/>
          <w:tab w:val="left" w:pos="270"/>
        </w:tabs>
        <w:ind w:left="360" w:hanging="360"/>
        <w:rPr>
          <w:rFonts w:cs="Arial"/>
        </w:rPr>
      </w:pPr>
      <w:r w:rsidRPr="00CE6259">
        <w:rPr>
          <w:rFonts w:cs="Arial"/>
        </w:rPr>
        <w:t>30.</w:t>
      </w:r>
      <w:r w:rsidRPr="00CE6259">
        <w:rPr>
          <w:rFonts w:cs="Arial"/>
        </w:rPr>
        <w:tab/>
        <w:t>Set-Off</w:t>
      </w:r>
    </w:p>
    <w:p w:rsidR="007B720E" w:rsidRPr="00CE6259" w:rsidRDefault="007B720E" w:rsidP="00743859">
      <w:pPr>
        <w:pStyle w:val="Index"/>
        <w:tabs>
          <w:tab w:val="clear" w:pos="180"/>
          <w:tab w:val="left" w:pos="270"/>
        </w:tabs>
        <w:ind w:left="360" w:hanging="360"/>
        <w:rPr>
          <w:rFonts w:cs="Arial"/>
        </w:rPr>
      </w:pPr>
      <w:r w:rsidRPr="00CE6259">
        <w:rPr>
          <w:rFonts w:cs="Arial"/>
        </w:rPr>
        <w:t>31.</w:t>
      </w:r>
      <w:r w:rsidRPr="00CE6259">
        <w:rPr>
          <w:rFonts w:cs="Arial"/>
        </w:rPr>
        <w:tab/>
        <w:t>Warranties</w:t>
      </w:r>
    </w:p>
    <w:p w:rsidR="007B720E" w:rsidRPr="00CE6259" w:rsidRDefault="007B720E" w:rsidP="00743859">
      <w:pPr>
        <w:pStyle w:val="Index"/>
        <w:tabs>
          <w:tab w:val="clear" w:pos="180"/>
          <w:tab w:val="left" w:pos="270"/>
        </w:tabs>
        <w:ind w:left="360" w:hanging="360"/>
        <w:rPr>
          <w:rFonts w:cs="Arial"/>
        </w:rPr>
      </w:pPr>
      <w:r w:rsidRPr="00CE6259">
        <w:rPr>
          <w:rFonts w:cs="Arial"/>
        </w:rPr>
        <w:t>32.</w:t>
      </w:r>
      <w:r w:rsidRPr="00CE6259">
        <w:rPr>
          <w:rFonts w:cs="Arial"/>
        </w:rPr>
        <w:tab/>
        <w:t>Insurance</w:t>
      </w:r>
    </w:p>
    <w:p w:rsidR="00B559B4" w:rsidRDefault="00743859" w:rsidP="00743859">
      <w:pPr>
        <w:pStyle w:val="Index"/>
        <w:tabs>
          <w:tab w:val="clear" w:pos="180"/>
          <w:tab w:val="left" w:pos="270"/>
        </w:tabs>
        <w:ind w:left="360" w:hanging="360"/>
        <w:rPr>
          <w:rFonts w:cs="Arial"/>
        </w:rPr>
      </w:pPr>
      <w:r>
        <w:rPr>
          <w:rFonts w:cs="Arial"/>
        </w:rPr>
        <w:t>33.</w:t>
      </w:r>
      <w:r>
        <w:rPr>
          <w:rFonts w:cs="Arial"/>
        </w:rPr>
        <w:tab/>
      </w:r>
      <w:r w:rsidR="00B559B4" w:rsidRPr="00CE6259">
        <w:rPr>
          <w:rFonts w:cs="Arial"/>
        </w:rPr>
        <w:t>Compliance with Wiring Codes</w:t>
      </w:r>
    </w:p>
    <w:p w:rsidR="00743859" w:rsidRDefault="00743859" w:rsidP="00743859">
      <w:pPr>
        <w:pStyle w:val="Index"/>
        <w:tabs>
          <w:tab w:val="clear" w:pos="180"/>
          <w:tab w:val="left" w:pos="270"/>
        </w:tabs>
        <w:ind w:left="360" w:hanging="360"/>
        <w:rPr>
          <w:rFonts w:eastAsia="Batang"/>
          <w:bCs/>
          <w:lang w:eastAsia="ko-KR"/>
        </w:rPr>
      </w:pPr>
      <w:r>
        <w:rPr>
          <w:rFonts w:cs="Arial"/>
        </w:rPr>
        <w:t>34.</w:t>
      </w:r>
      <w:r>
        <w:rPr>
          <w:rFonts w:cs="Arial"/>
        </w:rPr>
        <w:tab/>
      </w:r>
      <w:r w:rsidRPr="00484D62">
        <w:rPr>
          <w:rFonts w:eastAsia="Batang"/>
          <w:bCs/>
          <w:lang w:eastAsia="ko-KR"/>
        </w:rPr>
        <w:t>Customs-Trad</w:t>
      </w:r>
      <w:r>
        <w:rPr>
          <w:rFonts w:eastAsia="Batang"/>
          <w:bCs/>
          <w:lang w:eastAsia="ko-KR"/>
        </w:rPr>
        <w:t>e Partnership Against Terrorism</w:t>
      </w:r>
      <w:r>
        <w:rPr>
          <w:rFonts w:eastAsia="Batang"/>
          <w:bCs/>
          <w:lang w:eastAsia="ko-KR"/>
        </w:rPr>
        <w:br/>
      </w:r>
      <w:r w:rsidRPr="00484D62">
        <w:rPr>
          <w:rFonts w:eastAsia="Batang"/>
          <w:bCs/>
          <w:lang w:eastAsia="ko-KR"/>
        </w:rPr>
        <w:t>(C-TPAT)</w:t>
      </w:r>
    </w:p>
    <w:p w:rsidR="0004111E" w:rsidRDefault="00FF4F20">
      <w:pPr>
        <w:pStyle w:val="Index"/>
        <w:rPr>
          <w:rFonts w:eastAsia="Batang"/>
          <w:bCs/>
          <w:lang w:eastAsia="ko-KR"/>
        </w:rPr>
      </w:pPr>
      <w:r>
        <w:rPr>
          <w:rFonts w:eastAsia="Batang"/>
          <w:bCs/>
          <w:lang w:eastAsia="ko-KR"/>
        </w:rPr>
        <w:t>35.</w:t>
      </w:r>
      <w:r>
        <w:rPr>
          <w:rFonts w:eastAsia="Batang"/>
          <w:bCs/>
          <w:lang w:eastAsia="ko-KR"/>
        </w:rPr>
        <w:tab/>
        <w:t>Language</w:t>
      </w:r>
    </w:p>
    <w:p w:rsidR="00333990" w:rsidRDefault="00333990">
      <w:pPr>
        <w:pStyle w:val="Index"/>
        <w:rPr>
          <w:rFonts w:cs="Arial"/>
        </w:rPr>
      </w:pPr>
      <w:r>
        <w:rPr>
          <w:rFonts w:cs="Arial"/>
        </w:rPr>
        <w:t>36.</w:t>
      </w:r>
      <w:r w:rsidR="00B87F43">
        <w:rPr>
          <w:rFonts w:cs="Arial"/>
        </w:rPr>
        <w:tab/>
      </w:r>
      <w:r w:rsidR="00453AAA">
        <w:rPr>
          <w:rFonts w:cs="Arial"/>
        </w:rPr>
        <w:t>Suspect/</w:t>
      </w:r>
      <w:r>
        <w:rPr>
          <w:rFonts w:cs="Arial"/>
        </w:rPr>
        <w:t>Counterfeit Parts</w:t>
      </w:r>
    </w:p>
    <w:p w:rsidR="002C1A03" w:rsidRPr="00CE6259" w:rsidRDefault="002C1A03" w:rsidP="002C1A03">
      <w:pPr>
        <w:pStyle w:val="Index"/>
        <w:ind w:left="360" w:hanging="360"/>
        <w:rPr>
          <w:rFonts w:cs="Arial"/>
        </w:rPr>
        <w:sectPr w:rsidR="002C1A03" w:rsidRPr="00CE6259" w:rsidSect="00732DA2">
          <w:headerReference w:type="default" r:id="rId13"/>
          <w:type w:val="continuous"/>
          <w:pgSz w:w="12240" w:h="15840" w:code="1"/>
          <w:pgMar w:top="907" w:right="720" w:bottom="1080" w:left="720" w:header="720" w:footer="720" w:gutter="0"/>
          <w:cols w:num="2" w:space="144"/>
        </w:sectPr>
      </w:pPr>
      <w:r>
        <w:rPr>
          <w:rFonts w:cs="Arial"/>
        </w:rPr>
        <w:t>37</w:t>
      </w:r>
      <w:r w:rsidR="0004111E">
        <w:rPr>
          <w:rFonts w:cs="Arial"/>
        </w:rPr>
        <w:t>.</w:t>
      </w:r>
      <w:r w:rsidR="00B87F43">
        <w:rPr>
          <w:rFonts w:cs="Arial"/>
        </w:rPr>
        <w:tab/>
      </w:r>
      <w:r>
        <w:rPr>
          <w:rFonts w:cs="Arial"/>
        </w:rPr>
        <w:t>Restrictions on The Use of Mandatory Arbitration Agreements</w:t>
      </w:r>
    </w:p>
    <w:p w:rsidR="007B720E" w:rsidRPr="00CE6259" w:rsidRDefault="007B720E">
      <w:pPr>
        <w:pStyle w:val="Heading1"/>
        <w:rPr>
          <w:rFonts w:cs="Arial"/>
        </w:rPr>
      </w:pPr>
      <w:r w:rsidRPr="00CE6259">
        <w:rPr>
          <w:rFonts w:cs="Arial"/>
        </w:rPr>
        <w:lastRenderedPageBreak/>
        <w:t>CLAUSE NO. 1</w:t>
      </w:r>
      <w:r w:rsidR="0006377D">
        <w:rPr>
          <w:rFonts w:cs="Arial"/>
        </w:rPr>
        <w:t xml:space="preserve"> – </w:t>
      </w:r>
      <w:r w:rsidRPr="00CE6259">
        <w:rPr>
          <w:rFonts w:cs="Arial"/>
        </w:rPr>
        <w:t>GENERAL INSTRUCTIONS TO SELLER</w:t>
      </w:r>
    </w:p>
    <w:p w:rsidR="007B720E" w:rsidRPr="00CE6259" w:rsidRDefault="007B720E">
      <w:pPr>
        <w:pStyle w:val="HIndent1"/>
        <w:rPr>
          <w:rFonts w:cs="Arial"/>
        </w:rPr>
      </w:pPr>
      <w:r w:rsidRPr="00CE6259">
        <w:rPr>
          <w:rFonts w:cs="Arial"/>
        </w:rPr>
        <w:t>a.</w:t>
      </w:r>
      <w:r w:rsidRPr="00CE6259">
        <w:rPr>
          <w:rFonts w:cs="Arial"/>
        </w:rPr>
        <w:tab/>
        <w:t>Subcontract Number Identification for Invoicing and Shipping: This Subcontract number (including any modification or release designation) shall appear (i) on each invoice, packing list, and bill of lading; and (ii) on each package, container, or envelope for each shipment made pursuant to this Subcontract.</w:t>
      </w:r>
    </w:p>
    <w:p w:rsidR="007B720E" w:rsidRPr="00CE6259" w:rsidRDefault="007B720E">
      <w:pPr>
        <w:pStyle w:val="HIndent1"/>
        <w:rPr>
          <w:rFonts w:cs="Arial"/>
        </w:rPr>
      </w:pPr>
      <w:r w:rsidRPr="00CE6259">
        <w:rPr>
          <w:rFonts w:cs="Arial"/>
        </w:rPr>
        <w:t>b.</w:t>
      </w:r>
      <w:r w:rsidRPr="00CE6259">
        <w:rPr>
          <w:rFonts w:cs="Arial"/>
        </w:rPr>
        <w:tab/>
        <w:t>Bills of Lading: A bill of lading shall be sent in triplicate to the destination address shown within this Subcontract, or to consignee, on the day shipment is made.</w:t>
      </w:r>
    </w:p>
    <w:p w:rsidR="007B720E" w:rsidRPr="00CE6259" w:rsidRDefault="007B720E">
      <w:pPr>
        <w:pStyle w:val="HIndent1"/>
        <w:rPr>
          <w:rFonts w:cs="Arial"/>
        </w:rPr>
      </w:pPr>
      <w:r w:rsidRPr="00CE6259">
        <w:rPr>
          <w:rFonts w:cs="Arial"/>
        </w:rPr>
        <w:t xml:space="preserve">c. </w:t>
      </w:r>
      <w:r w:rsidRPr="00CE6259">
        <w:rPr>
          <w:rFonts w:cs="Arial"/>
        </w:rPr>
        <w:tab/>
        <w:t>Packing List: A packing list shall accompany each shipment of goods pursuant to this Subcontract and, if such shipment will complete delivery, the following notation shall appear thereon: “This shipment completes this order.”</w:t>
      </w:r>
    </w:p>
    <w:p w:rsidR="007B720E" w:rsidRPr="00CE6259" w:rsidRDefault="007B720E">
      <w:pPr>
        <w:pStyle w:val="HIndent1"/>
        <w:rPr>
          <w:rFonts w:cs="Arial"/>
        </w:rPr>
      </w:pPr>
      <w:r w:rsidRPr="00CE6259">
        <w:rPr>
          <w:rFonts w:cs="Arial"/>
        </w:rPr>
        <w:t>d.</w:t>
      </w:r>
      <w:r w:rsidRPr="00CE6259">
        <w:rPr>
          <w:rFonts w:cs="Arial"/>
        </w:rPr>
        <w:tab/>
        <w:t>Subcontract Number Identification on Data: Seller shall mark this Subcontract number and Seller’s address on all data delivered hereunder.</w:t>
      </w:r>
    </w:p>
    <w:p w:rsidR="007B720E" w:rsidRPr="00CE6259" w:rsidRDefault="007B720E">
      <w:pPr>
        <w:pStyle w:val="HIndent1"/>
        <w:rPr>
          <w:rFonts w:cs="Arial"/>
        </w:rPr>
      </w:pPr>
      <w:r w:rsidRPr="00CE6259">
        <w:rPr>
          <w:rFonts w:cs="Arial"/>
        </w:rPr>
        <w:t>e.</w:t>
      </w:r>
      <w:r w:rsidRPr="00CE6259">
        <w:rPr>
          <w:rFonts w:cs="Arial"/>
        </w:rPr>
        <w:tab/>
        <w:t>Packaging and Insurance: No additional charge for packaging or insurance shall be allowed (as a price, estimated or target cost, or fee adjustment) unless specifically provided for herein. Goods shall be packaged to ensure safe arrival at destination; and goods shall be described to conform with Carrier’s Classification Rules so as to obtain lowest transportation cost. Seller shall not insure or declare value on shipments beyond the FOB point.</w:t>
      </w:r>
    </w:p>
    <w:p w:rsidR="007B720E" w:rsidRPr="00CE6259" w:rsidRDefault="007B720E">
      <w:pPr>
        <w:pStyle w:val="Heading1"/>
        <w:rPr>
          <w:rFonts w:cs="Arial"/>
        </w:rPr>
      </w:pPr>
      <w:r w:rsidRPr="00CE6259">
        <w:rPr>
          <w:rFonts w:cs="Arial"/>
        </w:rPr>
        <w:t>CLAUSE NO. 2</w:t>
      </w:r>
      <w:r w:rsidR="0006377D">
        <w:rPr>
          <w:rFonts w:cs="Arial"/>
        </w:rPr>
        <w:t xml:space="preserve"> – </w:t>
      </w:r>
      <w:r w:rsidR="001958E6">
        <w:rPr>
          <w:rFonts w:cs="Arial"/>
        </w:rPr>
        <w:t>SUBCONTRACT DEFINITIONS</w:t>
      </w:r>
    </w:p>
    <w:p w:rsidR="007B720E" w:rsidRPr="00CE6259" w:rsidRDefault="007B720E">
      <w:pPr>
        <w:pStyle w:val="Indent1"/>
        <w:rPr>
          <w:rFonts w:cs="Arial"/>
        </w:rPr>
      </w:pPr>
      <w:r w:rsidRPr="00CE6259">
        <w:rPr>
          <w:rFonts w:cs="Arial"/>
        </w:rPr>
        <w:t>As used throughout all clauses of this form, the following terms shall have the meanings set forth below, except where otherwise a purposeful distinction is made clear.</w:t>
      </w:r>
    </w:p>
    <w:p w:rsidR="007B720E" w:rsidRPr="00CE6259" w:rsidRDefault="007B720E">
      <w:pPr>
        <w:pStyle w:val="HIndent1"/>
        <w:rPr>
          <w:rFonts w:cs="Arial"/>
        </w:rPr>
      </w:pPr>
      <w:r w:rsidRPr="00CE6259">
        <w:rPr>
          <w:rFonts w:cs="Arial"/>
        </w:rPr>
        <w:t>a.</w:t>
      </w:r>
      <w:r w:rsidRPr="00CE6259">
        <w:rPr>
          <w:rFonts w:cs="Arial"/>
        </w:rPr>
        <w:tab/>
        <w:t>The term “prime contract” means the Government prime contract between Buyer and the United States of America (hereinafter called the “Government” or “U.S. Government”), or the subcontract between Buyer and a Government prime contractor or subcontractor of any tier under which this Subcontract is issued, unless otherwise made clear.</w:t>
      </w:r>
    </w:p>
    <w:p w:rsidR="007B720E" w:rsidRPr="00CE6259" w:rsidRDefault="007B720E">
      <w:pPr>
        <w:pStyle w:val="HIndent1"/>
        <w:rPr>
          <w:rFonts w:cs="Arial"/>
        </w:rPr>
      </w:pPr>
      <w:r w:rsidRPr="00CE6259">
        <w:rPr>
          <w:rFonts w:cs="Arial"/>
        </w:rPr>
        <w:t>b.</w:t>
      </w:r>
      <w:r w:rsidRPr="00CE6259">
        <w:rPr>
          <w:rFonts w:cs="Arial"/>
        </w:rPr>
        <w:tab/>
        <w:t>The term “subcontract” or “subcontractor” means any subcontract, or modification thereof, or subcontractor of Seller under this Subcontract at any tier.</w:t>
      </w:r>
    </w:p>
    <w:p w:rsidR="007B720E" w:rsidRPr="00CE6259" w:rsidRDefault="007B720E">
      <w:pPr>
        <w:pStyle w:val="HIndent1"/>
        <w:rPr>
          <w:rFonts w:cs="Arial"/>
        </w:rPr>
      </w:pPr>
      <w:r w:rsidRPr="00CE6259">
        <w:rPr>
          <w:rFonts w:cs="Arial"/>
        </w:rPr>
        <w:t>c.</w:t>
      </w:r>
      <w:r w:rsidRPr="00CE6259">
        <w:rPr>
          <w:rFonts w:cs="Arial"/>
        </w:rPr>
        <w:tab/>
        <w:t>The term “the Schedule” means the Schedule of this Subcontract (so labeled, or if not so labeled, identified as the section of this Subcontract containing the “Articles”).</w:t>
      </w:r>
    </w:p>
    <w:p w:rsidR="007B720E" w:rsidRPr="00CE6259" w:rsidRDefault="007B720E">
      <w:pPr>
        <w:pStyle w:val="HIndent1"/>
        <w:rPr>
          <w:rFonts w:cs="Arial"/>
        </w:rPr>
      </w:pPr>
      <w:r w:rsidRPr="00CE6259">
        <w:rPr>
          <w:rFonts w:cs="Arial"/>
        </w:rPr>
        <w:t>d.</w:t>
      </w:r>
      <w:r w:rsidRPr="00CE6259">
        <w:rPr>
          <w:rFonts w:cs="Arial"/>
        </w:rPr>
        <w:tab/>
        <w:t>The terms “this Subcontract” and “this contract” are interchangeable and wherever appearing herein shall be deemed to mean this Subcontract.</w:t>
      </w:r>
    </w:p>
    <w:p w:rsidR="007B720E" w:rsidRPr="00CE6259" w:rsidRDefault="007B720E">
      <w:pPr>
        <w:pStyle w:val="Heading1"/>
        <w:rPr>
          <w:rFonts w:cs="Arial"/>
        </w:rPr>
      </w:pPr>
      <w:r w:rsidRPr="00CE6259">
        <w:rPr>
          <w:rFonts w:cs="Arial"/>
        </w:rPr>
        <w:lastRenderedPageBreak/>
        <w:t>CLAUSE NO. 3</w:t>
      </w:r>
      <w:r w:rsidR="0006377D">
        <w:rPr>
          <w:rFonts w:cs="Arial"/>
        </w:rPr>
        <w:t xml:space="preserve"> – </w:t>
      </w:r>
      <w:r w:rsidRPr="00CE6259">
        <w:rPr>
          <w:rFonts w:cs="Arial"/>
        </w:rPr>
        <w:t>VALIDITY OF INDIVIDUAL PROVISION</w:t>
      </w:r>
    </w:p>
    <w:p w:rsidR="007B720E" w:rsidRPr="00CE6259" w:rsidRDefault="007B720E">
      <w:pPr>
        <w:pStyle w:val="Indent1"/>
        <w:rPr>
          <w:rFonts w:cs="Arial"/>
        </w:rPr>
      </w:pPr>
      <w:r w:rsidRPr="00CE6259">
        <w:rPr>
          <w:rFonts w:cs="Arial"/>
        </w:rPr>
        <w:t>The invalidity, in whole or in part, of any provision of this Subcontract shall not void or otherwise affect the validity of any other provision.</w:t>
      </w:r>
    </w:p>
    <w:p w:rsidR="007B720E" w:rsidRPr="00CE6259" w:rsidRDefault="007B720E">
      <w:pPr>
        <w:pStyle w:val="Heading1"/>
        <w:rPr>
          <w:rFonts w:cs="Arial"/>
        </w:rPr>
      </w:pPr>
      <w:r w:rsidRPr="00CE6259">
        <w:rPr>
          <w:rFonts w:cs="Arial"/>
        </w:rPr>
        <w:t>CLAUSE NO. 4</w:t>
      </w:r>
      <w:r w:rsidR="0006377D">
        <w:rPr>
          <w:rFonts w:cs="Arial"/>
        </w:rPr>
        <w:t xml:space="preserve"> – </w:t>
      </w:r>
      <w:r w:rsidRPr="00CE6259">
        <w:rPr>
          <w:rFonts w:cs="Arial"/>
        </w:rPr>
        <w:t>WAIVER OF BREACH</w:t>
      </w:r>
    </w:p>
    <w:p w:rsidR="007B720E" w:rsidRPr="00CE6259" w:rsidRDefault="007B720E">
      <w:pPr>
        <w:pStyle w:val="Indent1"/>
        <w:rPr>
          <w:rFonts w:cs="Arial"/>
        </w:rPr>
      </w:pPr>
      <w:r w:rsidRPr="00CE6259">
        <w:rPr>
          <w:rFonts w:cs="Arial"/>
        </w:rPr>
        <w:t xml:space="preserve">No waiver of a breach of any provision of this Subcontract shall constitute a waiver of any other breach or of such provision. Failure of either </w:t>
      </w:r>
      <w:r w:rsidR="005E4081">
        <w:rPr>
          <w:rFonts w:cs="Arial"/>
        </w:rPr>
        <w:t>P</w:t>
      </w:r>
      <w:r w:rsidR="005E4081" w:rsidRPr="00CE6259">
        <w:rPr>
          <w:rFonts w:cs="Arial"/>
        </w:rPr>
        <w:t xml:space="preserve">arty </w:t>
      </w:r>
      <w:r w:rsidRPr="00CE6259">
        <w:rPr>
          <w:rFonts w:cs="Arial"/>
        </w:rPr>
        <w:t>to enforce at any time, or from time to time, any provision of this Subcontract shall not be construed as a waiver thereof. The remedies herein reserved shall be cumulative and additional to any other remedies in law or equity.</w:t>
      </w:r>
    </w:p>
    <w:p w:rsidR="007B720E" w:rsidRPr="00CE6259" w:rsidRDefault="007B720E">
      <w:pPr>
        <w:pStyle w:val="Heading1"/>
        <w:rPr>
          <w:rFonts w:cs="Arial"/>
        </w:rPr>
      </w:pPr>
      <w:r w:rsidRPr="00CE6259">
        <w:rPr>
          <w:rFonts w:cs="Arial"/>
        </w:rPr>
        <w:t>CLAUSE NO. 5</w:t>
      </w:r>
      <w:r w:rsidR="0006377D">
        <w:rPr>
          <w:rFonts w:cs="Arial"/>
        </w:rPr>
        <w:t xml:space="preserve"> – </w:t>
      </w:r>
      <w:r w:rsidRPr="00CE6259">
        <w:rPr>
          <w:rFonts w:cs="Arial"/>
        </w:rPr>
        <w:t>GOVERNING LAW</w:t>
      </w:r>
    </w:p>
    <w:p w:rsidR="007B720E" w:rsidRPr="00CE6259" w:rsidRDefault="007B720E">
      <w:pPr>
        <w:pStyle w:val="Indent1"/>
        <w:rPr>
          <w:rFonts w:cs="Arial"/>
        </w:rPr>
      </w:pPr>
      <w:r w:rsidRPr="00CE6259">
        <w:rPr>
          <w:rFonts w:cs="Arial"/>
        </w:rPr>
        <w:t>This Subcontract, and the acceptance thereof, shall be a contract made in the state identified in Buyer’s address in this Subcontract and shall be governed by, and construed according to, the laws thereof if to be wholly performed within such state; provided, however, Government contract clauses included herein shall be construed and interpreted according to the federal law of Government contracts as enunciated and applied by federal statutes and regulations, and by federal judicial bodies, boards of contract appeals, and other judicial and quasi-judicial agencies of the federal government.</w:t>
      </w:r>
    </w:p>
    <w:p w:rsidR="007B720E" w:rsidRPr="00CE6259" w:rsidRDefault="007B720E">
      <w:pPr>
        <w:pStyle w:val="Heading1"/>
        <w:rPr>
          <w:rFonts w:cs="Arial"/>
        </w:rPr>
      </w:pPr>
      <w:r w:rsidRPr="00CE6259">
        <w:rPr>
          <w:rFonts w:cs="Arial"/>
        </w:rPr>
        <w:t>CLAUSE NO. 6</w:t>
      </w:r>
      <w:r w:rsidR="0006377D">
        <w:rPr>
          <w:rFonts w:cs="Arial"/>
        </w:rPr>
        <w:t xml:space="preserve"> – </w:t>
      </w:r>
      <w:r w:rsidRPr="00CE6259">
        <w:rPr>
          <w:rFonts w:cs="Arial"/>
        </w:rPr>
        <w:t>COMPLIANCE WITH LAWS</w:t>
      </w:r>
    </w:p>
    <w:p w:rsidR="007B720E" w:rsidRPr="00CE6259" w:rsidRDefault="007B720E">
      <w:pPr>
        <w:pStyle w:val="Indent1"/>
        <w:rPr>
          <w:rFonts w:cs="Arial"/>
        </w:rPr>
      </w:pPr>
      <w:r w:rsidRPr="00CE6259">
        <w:rPr>
          <w:rFonts w:cs="Arial"/>
        </w:rPr>
        <w:t>Seller agrees to comply with all applicable federal, state and municipal laws and ordinances and all rules and regulations thereunder, and all provisions required thereby to be included herein are hereby incorporated herein by reference. Seller agrees to indemnify and hold Buyer harmless for all costs (including attorney’s fees), liabilities, and judgments incurred by Buyer and caused by Seller’s failure to comply with such laws, ordinances, rules, or regulations.</w:t>
      </w:r>
    </w:p>
    <w:p w:rsidR="007B720E" w:rsidRPr="00CE6259" w:rsidRDefault="007B720E">
      <w:pPr>
        <w:pStyle w:val="Heading1"/>
        <w:rPr>
          <w:rFonts w:cs="Arial"/>
        </w:rPr>
      </w:pPr>
      <w:r w:rsidRPr="00CE6259">
        <w:rPr>
          <w:rFonts w:cs="Arial"/>
        </w:rPr>
        <w:t>CLAUSE NO. 7</w:t>
      </w:r>
      <w:r w:rsidR="0006377D">
        <w:rPr>
          <w:rFonts w:cs="Arial"/>
        </w:rPr>
        <w:t xml:space="preserve"> – </w:t>
      </w:r>
      <w:r w:rsidRPr="00CE6259">
        <w:rPr>
          <w:rFonts w:cs="Arial"/>
        </w:rPr>
        <w:t>ASSIGNMENT of claims</w:t>
      </w:r>
    </w:p>
    <w:p w:rsidR="007B720E" w:rsidRPr="00CE6259" w:rsidRDefault="007B720E">
      <w:pPr>
        <w:pStyle w:val="Indent1"/>
        <w:rPr>
          <w:rFonts w:cs="Arial"/>
        </w:rPr>
      </w:pPr>
      <w:r w:rsidRPr="00CE6259">
        <w:rPr>
          <w:rFonts w:cs="Arial"/>
        </w:rPr>
        <w:t>Assignment of this Subcontract, or any interest therein or any payment due or to become due thereunder, without the prior written consent of Buyer shall be void. Should Buyer approve any assignment thereof, in no event shall any copy of any part or all of this Subcontract (including any plan, specification, or other document relating to work under this Subcontract) which is marked “Top Secret,” “Secret,” or “Confidential” be furnished to any assignee of any claim arising under this Subcontract, or to any other person not entitled to receive the same, without the prior written consent of Buyer.</w:t>
      </w:r>
    </w:p>
    <w:p w:rsidR="007B720E" w:rsidRPr="00CE6259" w:rsidRDefault="007B720E">
      <w:pPr>
        <w:pStyle w:val="Heading1"/>
        <w:rPr>
          <w:rFonts w:cs="Arial"/>
        </w:rPr>
      </w:pPr>
      <w:r w:rsidRPr="00CE6259">
        <w:rPr>
          <w:rFonts w:cs="Arial"/>
        </w:rPr>
        <w:t>CLAUSE NO. 8</w:t>
      </w:r>
      <w:r w:rsidR="0006377D">
        <w:rPr>
          <w:rFonts w:cs="Arial"/>
        </w:rPr>
        <w:t xml:space="preserve"> – </w:t>
      </w:r>
      <w:r w:rsidRPr="00CE6259">
        <w:rPr>
          <w:rFonts w:cs="Arial"/>
        </w:rPr>
        <w:t>INDEPENDENT CONTRACTOR</w:t>
      </w:r>
    </w:p>
    <w:p w:rsidR="007B720E" w:rsidRPr="00CE6259" w:rsidRDefault="007B720E">
      <w:pPr>
        <w:pStyle w:val="Indent1"/>
        <w:rPr>
          <w:rFonts w:cs="Arial"/>
        </w:rPr>
      </w:pPr>
      <w:r w:rsidRPr="00CE6259">
        <w:rPr>
          <w:rFonts w:cs="Arial"/>
        </w:rPr>
        <w:t>It is understood and agreed that the Seller shall be deemed to be an independent contractor in all its operations and activities hereunder; that the employees furnished by Seller to perform work hereunder shall be deemed to be Seller’s employees exclusively, without any relation whatever to Buyer as employees of an independent contractor; that said employees shall be paid by Seller for all services in this connection; and that Seller shall be responsible for all obligations and reports covering social security, unemployment insurance, workers’ compensation, income tax, and other reports and deductions required by state or federal law.</w:t>
      </w:r>
    </w:p>
    <w:p w:rsidR="007B720E" w:rsidRPr="00CE6259" w:rsidRDefault="007B720E">
      <w:pPr>
        <w:pStyle w:val="Heading1"/>
        <w:rPr>
          <w:rFonts w:cs="Arial"/>
        </w:rPr>
      </w:pPr>
      <w:r w:rsidRPr="00CE6259">
        <w:rPr>
          <w:rFonts w:cs="Arial"/>
        </w:rPr>
        <w:t>CLAUSE NO. 9</w:t>
      </w:r>
      <w:r w:rsidR="0006377D">
        <w:rPr>
          <w:rFonts w:cs="Arial"/>
        </w:rPr>
        <w:t xml:space="preserve"> – </w:t>
      </w:r>
      <w:r w:rsidRPr="00CE6259">
        <w:rPr>
          <w:rFonts w:cs="Arial"/>
        </w:rPr>
        <w:t>CLAUSE MODIFICATON REQUIRED BY BUYER’S CUSTOMER</w:t>
      </w:r>
    </w:p>
    <w:p w:rsidR="007B720E" w:rsidRPr="00CE6259" w:rsidRDefault="007B720E">
      <w:pPr>
        <w:pStyle w:val="Indent1"/>
        <w:rPr>
          <w:rFonts w:cs="Arial"/>
        </w:rPr>
      </w:pPr>
      <w:r w:rsidRPr="00CE6259">
        <w:rPr>
          <w:rFonts w:cs="Arial"/>
        </w:rPr>
        <w:t>Seller agrees to incorporate into this Subcontract any revised clause or additional clause as Buyer may reasonably deem necessary to enable Buyer to comply with the provisions of the prime contract or higher-tier subcontract with its customer and any modifications thereto. If any such revised clause or additional clause causes any increase or decrease in the cost of or time required for performance of the Subcontract work, an equitable adjustment shall be made in accordance with the procedures of the Changes clause hereof.</w:t>
      </w:r>
    </w:p>
    <w:p w:rsidR="007B720E" w:rsidRPr="00CE6259" w:rsidRDefault="007B720E">
      <w:pPr>
        <w:pStyle w:val="Heading1"/>
        <w:rPr>
          <w:rFonts w:cs="Arial"/>
        </w:rPr>
      </w:pPr>
      <w:r w:rsidRPr="00CE6259">
        <w:rPr>
          <w:rFonts w:cs="Arial"/>
        </w:rPr>
        <w:t>CLAUSE NO. 10</w:t>
      </w:r>
      <w:r w:rsidR="0006377D">
        <w:rPr>
          <w:rFonts w:cs="Arial"/>
        </w:rPr>
        <w:t xml:space="preserve"> – </w:t>
      </w:r>
      <w:r w:rsidRPr="00CE6259">
        <w:rPr>
          <w:rFonts w:cs="Arial"/>
        </w:rPr>
        <w:t>SUPERSEDING OR SUPPLEMENTARY SPECIFICATIONS</w:t>
      </w:r>
    </w:p>
    <w:p w:rsidR="007B720E" w:rsidRPr="00CE6259" w:rsidRDefault="007B720E">
      <w:pPr>
        <w:pStyle w:val="Indent1"/>
        <w:rPr>
          <w:rFonts w:cs="Arial"/>
        </w:rPr>
      </w:pPr>
      <w:r w:rsidRPr="00CE6259">
        <w:rPr>
          <w:rFonts w:cs="Arial"/>
        </w:rPr>
        <w:t>All references in any Buyer document or Government specification (excluding those incorporated in Seller’s model specification) incorporated herein to any other Buyer or Government specifications shall be deemed to include any and all specifications superseding or supplementary to the specifications so referred to, to the extent that such superseding or supplementary specifications are in effect on the effective date of this Subcontract or on the effective date of any incorporating change notice, if Seller was furnished or otherwise had been notified of the existence of such superseding or supplementary specifications by that effective date.</w:t>
      </w:r>
    </w:p>
    <w:p w:rsidR="007B720E" w:rsidRPr="00CE6259" w:rsidRDefault="007B720E">
      <w:pPr>
        <w:pStyle w:val="Heading1"/>
        <w:rPr>
          <w:rFonts w:cs="Arial"/>
        </w:rPr>
      </w:pPr>
      <w:r w:rsidRPr="00CE6259">
        <w:rPr>
          <w:rFonts w:cs="Arial"/>
        </w:rPr>
        <w:t>CLAUSE NO. 11</w:t>
      </w:r>
      <w:r w:rsidR="0006377D">
        <w:rPr>
          <w:rFonts w:cs="Arial"/>
        </w:rPr>
        <w:t xml:space="preserve"> – </w:t>
      </w:r>
      <w:r w:rsidRPr="00CE6259">
        <w:rPr>
          <w:rFonts w:cs="Arial"/>
        </w:rPr>
        <w:t>DEFAULT FOR INSOLVENCY</w:t>
      </w:r>
    </w:p>
    <w:p w:rsidR="007B720E" w:rsidRPr="00CE6259" w:rsidRDefault="007B720E">
      <w:pPr>
        <w:pStyle w:val="Indent1"/>
        <w:rPr>
          <w:rFonts w:cs="Arial"/>
        </w:rPr>
      </w:pPr>
      <w:r w:rsidRPr="00CE6259">
        <w:rPr>
          <w:rFonts w:cs="Arial"/>
        </w:rPr>
        <w:t>Buyer may terminate forthwith this Subcontract for default in accordance with the Default clause of this Subcontract in the event of the occurrence of any of the following: (i) insolvency of Seller (Seller shall be deemed to be insolvent if it has ceased to pay its debts in the ordinary course of business or cannot pay its debts as they become due, whether it has committed an act of bankruptcy or not and whether insolvent within the meaning of the Federal Bankruptcy Act or not); (ii) the filing of a voluntary petition to have Seller declared bankrupt; (iii) the appointment of a receiver or trustee for Seller; or (iv) the execution by Seller of an assignment for the benefit of creditors.</w:t>
      </w:r>
    </w:p>
    <w:p w:rsidR="007B720E" w:rsidRPr="00CE6259" w:rsidRDefault="007B720E">
      <w:pPr>
        <w:pStyle w:val="Heading1"/>
        <w:rPr>
          <w:rFonts w:cs="Arial"/>
        </w:rPr>
      </w:pPr>
      <w:r w:rsidRPr="00CE6259">
        <w:rPr>
          <w:rFonts w:cs="Arial"/>
        </w:rPr>
        <w:t>CLAUSE NO. 12</w:t>
      </w:r>
      <w:r w:rsidR="0006377D">
        <w:rPr>
          <w:rFonts w:cs="Arial"/>
        </w:rPr>
        <w:t xml:space="preserve"> – </w:t>
      </w:r>
      <w:r w:rsidRPr="00CE6259">
        <w:rPr>
          <w:rFonts w:cs="Arial"/>
        </w:rPr>
        <w:t>DRAWING AND SPECIFICATION REVIEW</w:t>
      </w:r>
    </w:p>
    <w:p w:rsidR="007B720E" w:rsidRPr="00CE6259" w:rsidRDefault="007B720E">
      <w:pPr>
        <w:pStyle w:val="Indent1"/>
        <w:rPr>
          <w:rFonts w:cs="Arial"/>
        </w:rPr>
      </w:pPr>
      <w:r w:rsidRPr="00CE6259">
        <w:rPr>
          <w:rFonts w:cs="Arial"/>
        </w:rPr>
        <w:t xml:space="preserve">If, during the term of this Subcontract, Buyer representatives review drawings, specifications, or other data developed by Seller in connection with this Subcontract and make suggestions or comments, or approve such </w:t>
      </w:r>
      <w:r w:rsidRPr="00CE6259">
        <w:rPr>
          <w:rFonts w:cs="Arial"/>
        </w:rPr>
        <w:lastRenderedPageBreak/>
        <w:t>documents and data, such action shall not serve to relieve Seller of any responsibility for the reliability, quality, rate of output, cost, delivery, performance, or any other requirements of this Subcontract.</w:t>
      </w:r>
    </w:p>
    <w:p w:rsidR="007B720E" w:rsidRPr="00CE6259" w:rsidRDefault="007B720E">
      <w:pPr>
        <w:pStyle w:val="Heading1"/>
        <w:rPr>
          <w:rFonts w:cs="Arial"/>
        </w:rPr>
      </w:pPr>
      <w:r w:rsidRPr="00CE6259">
        <w:rPr>
          <w:rFonts w:cs="Arial"/>
        </w:rPr>
        <w:tab/>
        <w:t>CLAUSE NO. 13</w:t>
      </w:r>
      <w:r w:rsidR="0006377D">
        <w:rPr>
          <w:rFonts w:cs="Arial"/>
        </w:rPr>
        <w:t xml:space="preserve"> – </w:t>
      </w:r>
      <w:r w:rsidRPr="00CE6259">
        <w:rPr>
          <w:rFonts w:cs="Arial"/>
        </w:rPr>
        <w:t>QUALITY CONTROL SYSTEM</w:t>
      </w:r>
    </w:p>
    <w:p w:rsidR="007B720E" w:rsidRPr="00CE6259" w:rsidRDefault="007B720E">
      <w:pPr>
        <w:pStyle w:val="Indent1"/>
        <w:rPr>
          <w:rFonts w:cs="Arial"/>
        </w:rPr>
      </w:pPr>
      <w:r w:rsidRPr="00CE6259">
        <w:rPr>
          <w:rFonts w:cs="Arial"/>
        </w:rPr>
        <w:t>Seller agrees to provide and maintain a quality control system acceptable to Buyer and the Government and to provide access to Seller’s facilities at all reasonable times for surveillance periodically by Buyer and authorized Government representatives. Seller agrees to include, and to require its subcontractors to include, the substance of this paragraph, including this sentence, in each of its subcontracts under this Subcontract.</w:t>
      </w:r>
    </w:p>
    <w:p w:rsidR="007B720E" w:rsidRPr="00CE6259" w:rsidRDefault="007B720E">
      <w:pPr>
        <w:pStyle w:val="Heading1"/>
        <w:rPr>
          <w:rFonts w:cs="Arial"/>
        </w:rPr>
      </w:pPr>
      <w:r w:rsidRPr="00CE6259">
        <w:rPr>
          <w:rFonts w:cs="Arial"/>
        </w:rPr>
        <w:t>CLAUSE NO. 14</w:t>
      </w:r>
      <w:r w:rsidR="0006377D">
        <w:rPr>
          <w:rFonts w:cs="Arial"/>
        </w:rPr>
        <w:t xml:space="preserve"> – </w:t>
      </w:r>
      <w:r w:rsidRPr="00CE6259">
        <w:rPr>
          <w:rFonts w:cs="Arial"/>
        </w:rPr>
        <w:t>DISCLOSURE OF INFORMATION (</w:t>
      </w:r>
      <w:r w:rsidRPr="00CE6259">
        <w:rPr>
          <w:rFonts w:cs="Arial"/>
          <w:caps w:val="0"/>
        </w:rPr>
        <w:t xml:space="preserve">Also note clause of </w:t>
      </w:r>
      <w:r w:rsidRPr="00CE6259">
        <w:rPr>
          <w:rFonts w:cs="Arial"/>
        </w:rPr>
        <w:t>DFARS 252.204-7000)</w:t>
      </w:r>
    </w:p>
    <w:p w:rsidR="007B720E" w:rsidRPr="00CE6259" w:rsidRDefault="007B720E">
      <w:pPr>
        <w:pStyle w:val="Indent1"/>
        <w:rPr>
          <w:rFonts w:cs="Arial"/>
        </w:rPr>
      </w:pPr>
      <w:r w:rsidRPr="00CE6259">
        <w:rPr>
          <w:rFonts w:cs="Arial"/>
        </w:rPr>
        <w:t xml:space="preserve">Seller shall not, in any manner, advertise or publish the fact that it has furnished or contracted to furnish Buyer the goods or services herein mentioned without prior written consent of Buyer. Seller shall not disclose any details in connection with this Subcontract to any </w:t>
      </w:r>
      <w:r w:rsidR="005E4081">
        <w:rPr>
          <w:rFonts w:cs="Arial"/>
        </w:rPr>
        <w:t>P</w:t>
      </w:r>
      <w:r w:rsidR="005E4081" w:rsidRPr="00CE6259">
        <w:rPr>
          <w:rFonts w:cs="Arial"/>
        </w:rPr>
        <w:t xml:space="preserve">arty </w:t>
      </w:r>
      <w:r w:rsidRPr="00CE6259">
        <w:rPr>
          <w:rFonts w:cs="Arial"/>
        </w:rPr>
        <w:t>except as may be otherwise provided.</w:t>
      </w:r>
    </w:p>
    <w:p w:rsidR="00333990" w:rsidRPr="00F16AEF" w:rsidRDefault="00333990" w:rsidP="00333990">
      <w:pPr>
        <w:pStyle w:val="Heading1"/>
        <w:rPr>
          <w:rFonts w:cs="Arial"/>
        </w:rPr>
      </w:pPr>
      <w:r w:rsidRPr="002E7C6D">
        <w:rPr>
          <w:rFonts w:cs="Arial"/>
        </w:rPr>
        <w:t>CLAUSE NO. 15 –</w:t>
      </w:r>
      <w:r w:rsidR="00A735E8">
        <w:rPr>
          <w:rFonts w:cs="Arial"/>
        </w:rPr>
        <w:t xml:space="preserve"> </w:t>
      </w:r>
      <w:r w:rsidRPr="002E7C6D">
        <w:rPr>
          <w:rFonts w:cs="Arial"/>
        </w:rPr>
        <w:t xml:space="preserve">information OF BUYER AND SELLER </w:t>
      </w:r>
    </w:p>
    <w:p w:rsidR="004563CE" w:rsidRPr="004F1DAD" w:rsidRDefault="004563CE" w:rsidP="004563CE">
      <w:pPr>
        <w:pStyle w:val="list2"/>
        <w:numPr>
          <w:ilvl w:val="0"/>
          <w:numId w:val="2"/>
        </w:numPr>
        <w:rPr>
          <w:rFonts w:ascii="Arial" w:hAnsi="Arial" w:cs="Arial"/>
          <w:color w:val="000000"/>
        </w:rPr>
      </w:pPr>
      <w:r w:rsidRPr="004F1DAD">
        <w:rPr>
          <w:rFonts w:ascii="Arial" w:hAnsi="Arial" w:cs="Arial"/>
          <w:color w:val="000000"/>
        </w:rPr>
        <w:t>Unless expressly stated otherwise herein, the exchange of information under this Agreement shall be governed by this Subcontract and, in particular this Clause 15, which supersedes any prior agreement between Buyer and Seller to protect information relating to the purpose of this Subcontract.</w:t>
      </w:r>
    </w:p>
    <w:p w:rsidR="004563CE" w:rsidRPr="004F1DAD" w:rsidRDefault="004563CE" w:rsidP="004563CE">
      <w:pPr>
        <w:pStyle w:val="list2"/>
        <w:numPr>
          <w:ilvl w:val="0"/>
          <w:numId w:val="2"/>
        </w:numPr>
        <w:rPr>
          <w:rFonts w:ascii="Arial" w:hAnsi="Arial" w:cs="Arial"/>
          <w:color w:val="000000"/>
        </w:rPr>
      </w:pPr>
      <w:r w:rsidRPr="004F1DAD">
        <w:rPr>
          <w:rFonts w:ascii="Arial" w:hAnsi="Arial" w:cs="Arial"/>
        </w:rPr>
        <w:t>Seller shall keep confidential all information, drawings, specifications, or data and return, upon request, all do</w:t>
      </w:r>
      <w:r w:rsidR="00531BC4">
        <w:rPr>
          <w:rFonts w:ascii="Arial" w:hAnsi="Arial" w:cs="Arial"/>
        </w:rPr>
        <w:t>c</w:t>
      </w:r>
      <w:r w:rsidRPr="004F1DAD">
        <w:rPr>
          <w:rFonts w:ascii="Arial" w:hAnsi="Arial" w:cs="Arial"/>
        </w:rPr>
        <w:t xml:space="preserve">uments furnished by Buyer and shall not divulge or use such information, drawings, specifications or data for the benefit of any other </w:t>
      </w:r>
      <w:r w:rsidR="005E4081">
        <w:rPr>
          <w:rFonts w:ascii="Arial" w:hAnsi="Arial" w:cs="Arial"/>
        </w:rPr>
        <w:t>P</w:t>
      </w:r>
      <w:r w:rsidR="005E4081" w:rsidRPr="004F1DAD">
        <w:rPr>
          <w:rFonts w:ascii="Arial" w:hAnsi="Arial" w:cs="Arial"/>
        </w:rPr>
        <w:t>arty</w:t>
      </w:r>
      <w:r w:rsidRPr="004F1DAD">
        <w:rPr>
          <w:rFonts w:ascii="Arial" w:hAnsi="Arial" w:cs="Arial"/>
        </w:rPr>
        <w:t>. Except as required for the efficient performance of this Subcontract, Seller shall not make copies or permit copies to be made without the prior written consent of Buyer. Seller shall make no use, e</w:t>
      </w:r>
      <w:r w:rsidR="00531BC4">
        <w:rPr>
          <w:rFonts w:ascii="Arial" w:hAnsi="Arial" w:cs="Arial"/>
        </w:rPr>
        <w:t>i</w:t>
      </w:r>
      <w:r w:rsidRPr="004F1DAD">
        <w:rPr>
          <w:rFonts w:ascii="Arial" w:hAnsi="Arial" w:cs="Arial"/>
        </w:rPr>
        <w:t>ther directly or indirectly, of any such data or any information derived therefrom, except in performing this Su</w:t>
      </w:r>
      <w:r w:rsidRPr="004F1DAD">
        <w:rPr>
          <w:rFonts w:ascii="Arial" w:hAnsi="Arial" w:cs="Arial"/>
        </w:rPr>
        <w:t>b</w:t>
      </w:r>
      <w:r w:rsidRPr="004F1DAD">
        <w:rPr>
          <w:rFonts w:ascii="Arial" w:hAnsi="Arial" w:cs="Arial"/>
        </w:rPr>
        <w:t>contract, without obtaining Buyer’s written consent.</w:t>
      </w:r>
    </w:p>
    <w:p w:rsidR="004563CE" w:rsidRPr="004F1DAD" w:rsidRDefault="004563CE" w:rsidP="004563CE">
      <w:pPr>
        <w:pStyle w:val="list2"/>
        <w:numPr>
          <w:ilvl w:val="0"/>
          <w:numId w:val="2"/>
        </w:numPr>
        <w:rPr>
          <w:rFonts w:ascii="Arial" w:hAnsi="Arial" w:cs="Arial"/>
        </w:rPr>
      </w:pPr>
      <w:r w:rsidRPr="004F1DAD">
        <w:rPr>
          <w:rFonts w:ascii="Arial" w:hAnsi="Arial" w:cs="Arial"/>
        </w:rPr>
        <w:t xml:space="preserve">Seller agrees that all information heretofore or hereafter furnished or disclosed to Buyer by Seller in connection with the placing or performance of this Subcontract is furnished or disclosed as a part of the consideration for this Subcontract; that such information is not, unless otherwise agreed to by Buyer in writing, to be treated as confidential or proprietary; and that Seller shall assert no claims (other than for patent infringement) by reason of the use or disclosure of such information by Buyer, its assigns, or its customers and Seller shall not place any restrictive markings on such information. Any agreement purporting to provide for the confidential treatment of, or limiting the use of or disclosure of, information so furnished or disclosed, must be in writing and signed by Buyer. </w:t>
      </w:r>
    </w:p>
    <w:p w:rsidR="004563CE" w:rsidRPr="004F1DAD" w:rsidRDefault="004563CE" w:rsidP="00531BC4">
      <w:pPr>
        <w:pStyle w:val="ListParagraph"/>
        <w:numPr>
          <w:ilvl w:val="0"/>
          <w:numId w:val="2"/>
        </w:numPr>
        <w:jc w:val="both"/>
        <w:rPr>
          <w:rFonts w:ascii="Arial" w:hAnsi="Arial" w:cs="Arial"/>
          <w:sz w:val="20"/>
          <w:szCs w:val="20"/>
        </w:rPr>
      </w:pPr>
      <w:r w:rsidRPr="004F1DAD">
        <w:rPr>
          <w:rFonts w:ascii="Arial" w:hAnsi="Arial" w:cs="Arial"/>
          <w:sz w:val="20"/>
          <w:szCs w:val="20"/>
        </w:rPr>
        <w:t xml:space="preserve">If this Subcontract is issued under a U.S. Government contract, subsections b. and c. above shall be deemed deleted and this clause d. shall apply.  </w:t>
      </w:r>
      <w:r w:rsidRPr="004F1DAD">
        <w:rPr>
          <w:rFonts w:ascii="Arial" w:hAnsi="Arial" w:cs="Arial"/>
          <w:color w:val="000000"/>
          <w:sz w:val="20"/>
          <w:szCs w:val="20"/>
        </w:rPr>
        <w:t xml:space="preserve">Each Party agrees to keep confidential and not to disclose to any other person (unless permitted below or elsewhere in this Subcontract) any Proprietary Information received from the other Party in connection with this Subcontract.  </w:t>
      </w:r>
      <w:r w:rsidRPr="004F1DAD">
        <w:rPr>
          <w:rFonts w:ascii="Arial" w:hAnsi="Arial" w:cs="Arial"/>
          <w:sz w:val="20"/>
          <w:szCs w:val="20"/>
        </w:rPr>
        <w:t>Proprietary Information shall be all information exchanged under this Subcontract in written or other permanent form which is clearly and conspicuously marked as being propri</w:t>
      </w:r>
      <w:r w:rsidRPr="004F1DAD">
        <w:rPr>
          <w:rFonts w:ascii="Arial" w:hAnsi="Arial" w:cs="Arial"/>
          <w:sz w:val="20"/>
          <w:szCs w:val="20"/>
        </w:rPr>
        <w:t>e</w:t>
      </w:r>
      <w:r w:rsidRPr="004F1DAD">
        <w:rPr>
          <w:rFonts w:ascii="Arial" w:hAnsi="Arial" w:cs="Arial"/>
          <w:sz w:val="20"/>
          <w:szCs w:val="20"/>
        </w:rPr>
        <w:t>tary using an appropriate legend.  Proprietary Information shall also include information originally disclosed in some other form (e.g., orally or visually) to the extent that the disclosing Party: 1.Identifies the information as proprietary at the time of original disclosure; 2. Summarizes the Proprietary Information in writing; 3. Marks the writing clearly and conspicuously with an appropriate proprietary legend; and 4. Delivers the writing to the recei</w:t>
      </w:r>
      <w:r w:rsidRPr="004F1DAD">
        <w:rPr>
          <w:rFonts w:ascii="Arial" w:hAnsi="Arial" w:cs="Arial"/>
          <w:sz w:val="20"/>
          <w:szCs w:val="20"/>
        </w:rPr>
        <w:t>v</w:t>
      </w:r>
      <w:r w:rsidRPr="004F1DAD">
        <w:rPr>
          <w:rFonts w:ascii="Arial" w:hAnsi="Arial" w:cs="Arial"/>
          <w:sz w:val="20"/>
          <w:szCs w:val="20"/>
        </w:rPr>
        <w:t xml:space="preserve">ing </w:t>
      </w:r>
      <w:r w:rsidR="005E4081">
        <w:rPr>
          <w:rFonts w:ascii="Arial" w:hAnsi="Arial" w:cs="Arial"/>
          <w:sz w:val="20"/>
          <w:szCs w:val="20"/>
        </w:rPr>
        <w:t>P</w:t>
      </w:r>
      <w:r w:rsidR="005E4081" w:rsidRPr="004F1DAD">
        <w:rPr>
          <w:rFonts w:ascii="Arial" w:hAnsi="Arial" w:cs="Arial"/>
          <w:sz w:val="20"/>
          <w:szCs w:val="20"/>
        </w:rPr>
        <w:t xml:space="preserve">arty </w:t>
      </w:r>
      <w:r w:rsidRPr="004F1DAD">
        <w:rPr>
          <w:rFonts w:ascii="Arial" w:hAnsi="Arial" w:cs="Arial"/>
          <w:sz w:val="20"/>
          <w:szCs w:val="20"/>
        </w:rPr>
        <w:t>within thirty (30) days of the original disclosure.  The foregoing limitation on disclosure and use shall not apply to data or information which (i) was in the rightful possession of a receiving Party without restriction, prior to the first receipt from the disclosing Party; or (ii) now or hereafter, through no act or failure to act on the part of a receiving Party, becomes generally known and available to the public without restriction; or (iii) is her</w:t>
      </w:r>
      <w:r w:rsidRPr="004F1DAD">
        <w:rPr>
          <w:rFonts w:ascii="Arial" w:hAnsi="Arial" w:cs="Arial"/>
          <w:sz w:val="20"/>
          <w:szCs w:val="20"/>
        </w:rPr>
        <w:t>e</w:t>
      </w:r>
      <w:r w:rsidRPr="004F1DAD">
        <w:rPr>
          <w:rFonts w:ascii="Arial" w:hAnsi="Arial" w:cs="Arial"/>
          <w:sz w:val="20"/>
          <w:szCs w:val="20"/>
        </w:rPr>
        <w:t>after disclosed and made available to a receiving Party without restriction by others having the right to make such disclosure.</w:t>
      </w:r>
    </w:p>
    <w:p w:rsidR="004563CE" w:rsidRPr="004F1DAD" w:rsidRDefault="004563CE" w:rsidP="00531BC4">
      <w:pPr>
        <w:pStyle w:val="ListParagraph"/>
        <w:numPr>
          <w:ilvl w:val="0"/>
          <w:numId w:val="2"/>
        </w:numPr>
        <w:jc w:val="both"/>
        <w:rPr>
          <w:rFonts w:ascii="Arial" w:hAnsi="Arial" w:cs="Arial"/>
          <w:color w:val="000000"/>
          <w:sz w:val="20"/>
          <w:szCs w:val="20"/>
        </w:rPr>
      </w:pPr>
      <w:r w:rsidRPr="004F1DAD">
        <w:rPr>
          <w:rFonts w:ascii="Arial" w:hAnsi="Arial" w:cs="Arial"/>
          <w:sz w:val="20"/>
          <w:szCs w:val="20"/>
        </w:rPr>
        <w:t xml:space="preserve">If this Subcontract is issued under a U.S. Government contract, </w:t>
      </w:r>
      <w:r w:rsidRPr="004F1DAD">
        <w:rPr>
          <w:rFonts w:ascii="Arial" w:hAnsi="Arial" w:cs="Arial"/>
          <w:color w:val="000000"/>
          <w:sz w:val="20"/>
          <w:szCs w:val="20"/>
        </w:rPr>
        <w:t>Seller agrees to use Buyer's Proprietary Info</w:t>
      </w:r>
      <w:r w:rsidRPr="004F1DAD">
        <w:rPr>
          <w:rFonts w:ascii="Arial" w:hAnsi="Arial" w:cs="Arial"/>
          <w:color w:val="000000"/>
          <w:sz w:val="20"/>
          <w:szCs w:val="20"/>
        </w:rPr>
        <w:t>r</w:t>
      </w:r>
      <w:r w:rsidRPr="004F1DAD">
        <w:rPr>
          <w:rFonts w:ascii="Arial" w:hAnsi="Arial" w:cs="Arial"/>
          <w:color w:val="000000"/>
          <w:sz w:val="20"/>
          <w:szCs w:val="20"/>
        </w:rPr>
        <w:t>mation only for purposes necessary for performing this Subcontract, without first obtaining Buyer’s written a</w:t>
      </w:r>
      <w:r w:rsidRPr="004F1DAD">
        <w:rPr>
          <w:rFonts w:ascii="Arial" w:hAnsi="Arial" w:cs="Arial"/>
          <w:color w:val="000000"/>
          <w:sz w:val="20"/>
          <w:szCs w:val="20"/>
        </w:rPr>
        <w:t>u</w:t>
      </w:r>
      <w:r w:rsidRPr="004F1DAD">
        <w:rPr>
          <w:rFonts w:ascii="Arial" w:hAnsi="Arial" w:cs="Arial"/>
          <w:color w:val="000000"/>
          <w:sz w:val="20"/>
          <w:szCs w:val="20"/>
        </w:rPr>
        <w:t>thorization. Seller further hereby grants to Buyer a non-exclusive, irrevocable, worldwide, right and license to copy, modify, use and disclose to the U.S. Government or any higher tier contractor, any information received from Seller, including Proprietary Information, for the performance of this Subcontract and any higher tier co</w:t>
      </w:r>
      <w:r w:rsidRPr="004F1DAD">
        <w:rPr>
          <w:rFonts w:ascii="Arial" w:hAnsi="Arial" w:cs="Arial"/>
          <w:color w:val="000000"/>
          <w:sz w:val="20"/>
          <w:szCs w:val="20"/>
        </w:rPr>
        <w:t>n</w:t>
      </w:r>
      <w:r w:rsidRPr="004F1DAD">
        <w:rPr>
          <w:rFonts w:ascii="Arial" w:hAnsi="Arial" w:cs="Arial"/>
          <w:color w:val="000000"/>
          <w:sz w:val="20"/>
          <w:szCs w:val="20"/>
        </w:rPr>
        <w:t>tract from which this Subcontract is issued.</w:t>
      </w:r>
    </w:p>
    <w:p w:rsidR="004563CE" w:rsidRPr="004F1DAD" w:rsidRDefault="004563CE" w:rsidP="00531BC4">
      <w:pPr>
        <w:pStyle w:val="ListParagraph"/>
        <w:numPr>
          <w:ilvl w:val="0"/>
          <w:numId w:val="2"/>
        </w:numPr>
        <w:suppressAutoHyphens/>
        <w:ind w:left="806"/>
        <w:jc w:val="both"/>
        <w:rPr>
          <w:rFonts w:ascii="Arial" w:hAnsi="Arial" w:cs="Arial"/>
          <w:color w:val="000000"/>
          <w:sz w:val="20"/>
          <w:szCs w:val="20"/>
        </w:rPr>
      </w:pPr>
      <w:r w:rsidRPr="004F1DAD">
        <w:rPr>
          <w:rFonts w:ascii="Arial" w:hAnsi="Arial" w:cs="Arial"/>
          <w:color w:val="000000"/>
          <w:sz w:val="20"/>
          <w:szCs w:val="20"/>
        </w:rPr>
        <w:t>All documents and other tangible media (excluding Products) transferred in co</w:t>
      </w:r>
      <w:r w:rsidR="00531BC4">
        <w:rPr>
          <w:rFonts w:ascii="Arial" w:hAnsi="Arial" w:cs="Arial"/>
          <w:color w:val="000000"/>
          <w:sz w:val="20"/>
          <w:szCs w:val="20"/>
        </w:rPr>
        <w:t xml:space="preserve">nnection with this Subcontract, </w:t>
      </w:r>
      <w:r w:rsidRPr="004F1DAD">
        <w:rPr>
          <w:rFonts w:ascii="Arial" w:hAnsi="Arial" w:cs="Arial"/>
          <w:color w:val="000000"/>
          <w:sz w:val="20"/>
          <w:szCs w:val="20"/>
        </w:rPr>
        <w:t>t</w:t>
      </w:r>
      <w:r w:rsidR="00531BC4">
        <w:rPr>
          <w:rFonts w:ascii="Arial" w:hAnsi="Arial" w:cs="Arial"/>
          <w:color w:val="000000"/>
          <w:sz w:val="20"/>
          <w:szCs w:val="20"/>
        </w:rPr>
        <w:t>o</w:t>
      </w:r>
      <w:r w:rsidRPr="004F1DAD">
        <w:rPr>
          <w:rFonts w:ascii="Arial" w:hAnsi="Arial" w:cs="Arial"/>
          <w:color w:val="000000"/>
          <w:sz w:val="20"/>
          <w:szCs w:val="20"/>
        </w:rPr>
        <w:t>gether with any copies thereof, are and remain the property of Buyer.</w:t>
      </w:r>
    </w:p>
    <w:p w:rsidR="004563CE" w:rsidRPr="004F1DAD" w:rsidRDefault="004563CE" w:rsidP="00531BC4">
      <w:pPr>
        <w:pStyle w:val="list2"/>
        <w:keepLines/>
        <w:numPr>
          <w:ilvl w:val="0"/>
          <w:numId w:val="2"/>
        </w:numPr>
        <w:suppressAutoHyphens/>
        <w:ind w:left="806"/>
        <w:rPr>
          <w:rFonts w:ascii="Arial" w:hAnsi="Arial" w:cs="Arial"/>
          <w:color w:val="000000"/>
        </w:rPr>
      </w:pPr>
      <w:r w:rsidRPr="004F1DAD">
        <w:rPr>
          <w:rFonts w:ascii="Arial" w:hAnsi="Arial" w:cs="Arial"/>
          <w:color w:val="000000"/>
        </w:rPr>
        <w:t>Neither the existence of this Subcontract nor the disclosure hereunder of Proprietary Information or any other information shall be construed as granting expressly, by implication, by estoppel or otherwise, a license under any invention or patent now or hereafter owned or controlled by Buyer or Buyer’s customer, except as specifically set forth herein.</w:t>
      </w:r>
    </w:p>
    <w:p w:rsidR="004563CE" w:rsidRPr="004F1DAD" w:rsidRDefault="004563CE" w:rsidP="004563CE">
      <w:pPr>
        <w:pStyle w:val="list2"/>
        <w:numPr>
          <w:ilvl w:val="0"/>
          <w:numId w:val="2"/>
        </w:numPr>
        <w:rPr>
          <w:rFonts w:ascii="Arial" w:hAnsi="Arial" w:cs="Arial"/>
          <w:color w:val="000000"/>
        </w:rPr>
      </w:pPr>
      <w:r w:rsidRPr="004F1DAD">
        <w:rPr>
          <w:rFonts w:ascii="Arial" w:hAnsi="Arial" w:cs="Arial"/>
          <w:color w:val="000000"/>
        </w:rPr>
        <w:t>Seller’s obligations with respect to information or data disclosed hereunder prior to the performance in full, term</w:t>
      </w:r>
      <w:r w:rsidRPr="004F1DAD">
        <w:rPr>
          <w:rFonts w:ascii="Arial" w:hAnsi="Arial" w:cs="Arial"/>
          <w:color w:val="000000"/>
        </w:rPr>
        <w:t>i</w:t>
      </w:r>
      <w:r w:rsidRPr="004F1DAD">
        <w:rPr>
          <w:rFonts w:ascii="Arial" w:hAnsi="Arial" w:cs="Arial"/>
          <w:color w:val="000000"/>
        </w:rPr>
        <w:t>nation or cancellation of this Subcontract shall not, except as expressly set forth herein, be affected by such pe</w:t>
      </w:r>
      <w:r w:rsidRPr="004F1DAD">
        <w:rPr>
          <w:rFonts w:ascii="Arial" w:hAnsi="Arial" w:cs="Arial"/>
          <w:color w:val="000000"/>
        </w:rPr>
        <w:t>r</w:t>
      </w:r>
      <w:r w:rsidRPr="004F1DAD">
        <w:rPr>
          <w:rFonts w:ascii="Arial" w:hAnsi="Arial" w:cs="Arial"/>
          <w:color w:val="000000"/>
        </w:rPr>
        <w:t>formance in full, termination, or cancellation.</w:t>
      </w:r>
    </w:p>
    <w:p w:rsidR="004563CE" w:rsidRPr="004F1DAD" w:rsidRDefault="004563CE" w:rsidP="00531BC4">
      <w:pPr>
        <w:pStyle w:val="ListParagraph"/>
        <w:numPr>
          <w:ilvl w:val="0"/>
          <w:numId w:val="2"/>
        </w:numPr>
        <w:jc w:val="both"/>
        <w:rPr>
          <w:rFonts w:ascii="Arial" w:hAnsi="Arial" w:cs="Arial"/>
          <w:sz w:val="20"/>
          <w:szCs w:val="20"/>
        </w:rPr>
      </w:pPr>
      <w:r w:rsidRPr="004F1DAD">
        <w:rPr>
          <w:rFonts w:ascii="Arial" w:hAnsi="Arial" w:cs="Arial"/>
          <w:color w:val="000000"/>
          <w:sz w:val="20"/>
          <w:szCs w:val="20"/>
        </w:rPr>
        <w:t>Notwithstanding, the foregoing, nothing in this clause is intended to affect the rights or exercise of rights, if any, obtained by the U.S. Government under the “Rights in Technical Data</w:t>
      </w:r>
      <w:r w:rsidR="00A07794">
        <w:rPr>
          <w:rFonts w:ascii="Arial" w:hAnsi="Arial" w:cs="Arial"/>
          <w:color w:val="000000"/>
          <w:sz w:val="20"/>
          <w:szCs w:val="20"/>
        </w:rPr>
        <w:t xml:space="preserve"> </w:t>
      </w:r>
      <w:r w:rsidR="00A07794" w:rsidRPr="000B4E19">
        <w:rPr>
          <w:rFonts w:ascii="Arial" w:hAnsi="Arial" w:cs="Arial"/>
          <w:color w:val="000000"/>
          <w:sz w:val="20"/>
          <w:szCs w:val="20"/>
        </w:rPr>
        <w:t>—Noncommercial Items</w:t>
      </w:r>
      <w:r w:rsidRPr="004F1DAD">
        <w:rPr>
          <w:rFonts w:ascii="Arial" w:hAnsi="Arial" w:cs="Arial"/>
          <w:color w:val="000000"/>
          <w:sz w:val="20"/>
          <w:szCs w:val="20"/>
        </w:rPr>
        <w:t xml:space="preserve">” clause DFARS </w:t>
      </w:r>
      <w:r w:rsidRPr="004F1DAD">
        <w:rPr>
          <w:rFonts w:ascii="Arial" w:hAnsi="Arial" w:cs="Arial"/>
          <w:color w:val="000000"/>
          <w:sz w:val="20"/>
          <w:szCs w:val="20"/>
        </w:rPr>
        <w:lastRenderedPageBreak/>
        <w:t xml:space="preserve">252.227-7013 and “Rights </w:t>
      </w:r>
      <w:r w:rsidR="001747FE">
        <w:rPr>
          <w:rFonts w:ascii="Arial" w:hAnsi="Arial" w:cs="Arial"/>
          <w:color w:val="000000"/>
          <w:sz w:val="20"/>
          <w:szCs w:val="20"/>
        </w:rPr>
        <w:t xml:space="preserve">in </w:t>
      </w:r>
      <w:r w:rsidR="00A07794" w:rsidRPr="000B4E19">
        <w:rPr>
          <w:rFonts w:ascii="Arial" w:hAnsi="Arial" w:cs="Arial"/>
          <w:color w:val="000000"/>
          <w:sz w:val="20"/>
          <w:szCs w:val="20"/>
        </w:rPr>
        <w:t>Noncommercial</w:t>
      </w:r>
      <w:r w:rsidR="00A07794" w:rsidRPr="004F1DAD">
        <w:rPr>
          <w:rFonts w:ascii="Arial" w:hAnsi="Arial" w:cs="Arial"/>
          <w:color w:val="000000"/>
          <w:sz w:val="20"/>
          <w:szCs w:val="20"/>
        </w:rPr>
        <w:t xml:space="preserve"> </w:t>
      </w:r>
      <w:r w:rsidRPr="004F1DAD">
        <w:rPr>
          <w:rFonts w:ascii="Arial" w:hAnsi="Arial" w:cs="Arial"/>
          <w:color w:val="000000"/>
          <w:sz w:val="20"/>
          <w:szCs w:val="20"/>
        </w:rPr>
        <w:t>Computer Software</w:t>
      </w:r>
      <w:r w:rsidR="00A07794">
        <w:rPr>
          <w:rFonts w:ascii="Arial" w:hAnsi="Arial" w:cs="Arial"/>
          <w:color w:val="000000"/>
          <w:sz w:val="20"/>
          <w:szCs w:val="20"/>
        </w:rPr>
        <w:t xml:space="preserve"> </w:t>
      </w:r>
      <w:r w:rsidR="00A07794" w:rsidRPr="000B4E19">
        <w:rPr>
          <w:rFonts w:ascii="Arial" w:hAnsi="Arial" w:cs="Arial"/>
          <w:color w:val="000000"/>
          <w:sz w:val="20"/>
          <w:szCs w:val="20"/>
        </w:rPr>
        <w:t>and Noncommercial Computer Software Do</w:t>
      </w:r>
      <w:r w:rsidR="00A07794" w:rsidRPr="000B4E19">
        <w:rPr>
          <w:rFonts w:ascii="Arial" w:hAnsi="Arial" w:cs="Arial"/>
          <w:color w:val="000000"/>
          <w:sz w:val="20"/>
          <w:szCs w:val="20"/>
        </w:rPr>
        <w:t>c</w:t>
      </w:r>
      <w:r w:rsidR="00A07794" w:rsidRPr="000B4E19">
        <w:rPr>
          <w:rFonts w:ascii="Arial" w:hAnsi="Arial" w:cs="Arial"/>
          <w:color w:val="000000"/>
          <w:sz w:val="20"/>
          <w:szCs w:val="20"/>
        </w:rPr>
        <w:t>umentation</w:t>
      </w:r>
      <w:r w:rsidRPr="004F1DAD">
        <w:rPr>
          <w:rFonts w:ascii="Arial" w:hAnsi="Arial" w:cs="Arial"/>
          <w:color w:val="000000"/>
          <w:sz w:val="20"/>
          <w:szCs w:val="20"/>
        </w:rPr>
        <w:t>” clause DFARS 252.227-7014, or any similar or successor clauses, or other clauses that may be contained in any contracts or subcontracts between Buyer and Seller and any customer.</w:t>
      </w:r>
    </w:p>
    <w:p w:rsidR="00C24482" w:rsidRPr="00F16AEF" w:rsidRDefault="00C24482" w:rsidP="00531BC4">
      <w:pPr>
        <w:spacing w:before="40" w:after="40"/>
        <w:rPr>
          <w:rFonts w:cs="Arial"/>
          <w:b/>
        </w:rPr>
      </w:pPr>
      <w:r w:rsidRPr="002E7C6D">
        <w:rPr>
          <w:rFonts w:cs="Arial"/>
          <w:b/>
        </w:rPr>
        <w:t xml:space="preserve">CLAUSE </w:t>
      </w:r>
      <w:r w:rsidR="00247F86">
        <w:rPr>
          <w:rFonts w:cs="Arial"/>
          <w:b/>
        </w:rPr>
        <w:t xml:space="preserve">NO. </w:t>
      </w:r>
      <w:r w:rsidRPr="002E7C6D">
        <w:rPr>
          <w:rFonts w:cs="Arial"/>
          <w:b/>
        </w:rPr>
        <w:t>16 – SUBCONTRACT DELIVERABLES</w:t>
      </w:r>
    </w:p>
    <w:p w:rsidR="00C24482" w:rsidRDefault="00C24482" w:rsidP="00C24482">
      <w:pPr>
        <w:pStyle w:val="Indent1"/>
        <w:rPr>
          <w:rFonts w:cs="Arial"/>
        </w:rPr>
      </w:pPr>
      <w:r w:rsidRPr="002E7C6D">
        <w:rPr>
          <w:rFonts w:cs="Arial"/>
        </w:rPr>
        <w:t>Seller agrees and acknowledges that all deliverables, or portions thereof, under this Subcontract ("Deliverable Materials") may be incorporated into deliverables under the next higher tier or prime contract.  Seller hereby grants Buyer the right to deliver the Deliverable Materials or any portion thereof under the next higher tier or prime contract.  Seller further hereby agrees to deliver the Deliverable Materials under this Subcontract with the appropriate markings required by the government regulations incorporated into this Subcontract.</w:t>
      </w:r>
    </w:p>
    <w:p w:rsidR="007B720E" w:rsidRPr="00CE6259" w:rsidRDefault="007B720E" w:rsidP="004F1DAD">
      <w:pPr>
        <w:pStyle w:val="Heading1"/>
        <w:ind w:left="0" w:firstLine="0"/>
        <w:rPr>
          <w:rFonts w:cs="Arial"/>
        </w:rPr>
      </w:pPr>
      <w:r w:rsidRPr="00CE6259">
        <w:rPr>
          <w:rFonts w:cs="Arial"/>
        </w:rPr>
        <w:t>CLAUSE NO. 17</w:t>
      </w:r>
      <w:r w:rsidR="0006377D">
        <w:rPr>
          <w:rFonts w:cs="Arial"/>
        </w:rPr>
        <w:t xml:space="preserve"> – </w:t>
      </w:r>
      <w:r w:rsidRPr="00CE6259">
        <w:rPr>
          <w:rFonts w:cs="Arial"/>
        </w:rPr>
        <w:t>DATA--WITHHOLDING OF PAYMENT</w:t>
      </w:r>
    </w:p>
    <w:p w:rsidR="007B720E" w:rsidRPr="00CE6259" w:rsidRDefault="007B720E">
      <w:pPr>
        <w:pStyle w:val="Indent1"/>
        <w:rPr>
          <w:rFonts w:cs="Arial"/>
        </w:rPr>
      </w:pPr>
      <w:r w:rsidRPr="00CE6259">
        <w:rPr>
          <w:rFonts w:cs="Arial"/>
        </w:rPr>
        <w:t>If data or other deliverable information (hereinafter called “data”), or any part thereof, is not delivered within the time specified by this Subcontract, or is deficient upon delivery (including having restrictive markings not specifically authorized by this Subcontract), Buyer may, until such data is delivered or deficiencies are corrected, withhold payment to Seller of ten percent (10%) of the total Subcontract price, unless a lesser withholding is specified in the Schedule. Payments shall not be withheld nor any other action taken pursuant to this clause where Seller’s failure to make timely delivery, or to deliver data without deficiencies, arises out of causes beyond the control and without the fault or negligence of Seller within the meaning of the Default clause of this Subcontract. The withholding of any amount or subsequent payment thereof to Seller shall not be construed as a waiver of any rights accruing to the U.S. Government or Buyer under this Subcontract.</w:t>
      </w:r>
    </w:p>
    <w:p w:rsidR="007B720E" w:rsidRPr="00CE6259" w:rsidRDefault="007B720E">
      <w:pPr>
        <w:pStyle w:val="Heading1"/>
        <w:rPr>
          <w:rFonts w:cs="Arial"/>
        </w:rPr>
      </w:pPr>
      <w:r w:rsidRPr="00CE6259">
        <w:rPr>
          <w:rFonts w:cs="Arial"/>
        </w:rPr>
        <w:tab/>
        <w:t>CLAUSE NO. 18</w:t>
      </w:r>
      <w:r w:rsidR="0006377D">
        <w:rPr>
          <w:rFonts w:cs="Arial"/>
        </w:rPr>
        <w:t xml:space="preserve"> – </w:t>
      </w:r>
      <w:r w:rsidRPr="00CE6259">
        <w:rPr>
          <w:rFonts w:cs="Arial"/>
        </w:rPr>
        <w:t>INDEMNIFICATION</w:t>
      </w:r>
    </w:p>
    <w:p w:rsidR="007B720E" w:rsidRPr="00CE6259" w:rsidRDefault="007B720E">
      <w:pPr>
        <w:pStyle w:val="Indent1"/>
        <w:rPr>
          <w:rFonts w:cs="Arial"/>
        </w:rPr>
      </w:pPr>
      <w:r w:rsidRPr="00CE6259">
        <w:rPr>
          <w:rFonts w:cs="Arial"/>
        </w:rPr>
        <w:t>Seller shall indemnify, defend, protect, and hold harmless Buyer, its officers, employees, and agents from and against all cost, losses, expense, damages, claims, suits, or any liability whatsoever (including attorney’s fees), arising out of or in connection with the work to be performed hereunder, or any act or omission of Seller, its agents, employees, or subcontractors; except to any extent otherwise expressly provided elsewhere within this Subcontract.</w:t>
      </w:r>
    </w:p>
    <w:p w:rsidR="007B720E" w:rsidRPr="00CE6259" w:rsidRDefault="007B720E">
      <w:pPr>
        <w:pStyle w:val="Heading1"/>
        <w:rPr>
          <w:rFonts w:cs="Arial"/>
        </w:rPr>
      </w:pPr>
      <w:r w:rsidRPr="00CE6259">
        <w:rPr>
          <w:rFonts w:cs="Arial"/>
        </w:rPr>
        <w:t>CLAUSE NO. 19</w:t>
      </w:r>
      <w:r w:rsidR="0006377D">
        <w:rPr>
          <w:rFonts w:cs="Arial"/>
        </w:rPr>
        <w:t xml:space="preserve"> – </w:t>
      </w:r>
      <w:r w:rsidRPr="00CE6259">
        <w:rPr>
          <w:rFonts w:cs="Arial"/>
        </w:rPr>
        <w:t>BUYER-OWNED PROPERTY FURNISHED TO SELLER</w:t>
      </w:r>
    </w:p>
    <w:p w:rsidR="007B720E" w:rsidRPr="00CE6259" w:rsidRDefault="007B720E">
      <w:pPr>
        <w:pStyle w:val="HIndent1"/>
        <w:rPr>
          <w:rFonts w:cs="Arial"/>
        </w:rPr>
      </w:pPr>
      <w:r w:rsidRPr="00CE6259">
        <w:rPr>
          <w:rFonts w:cs="Arial"/>
        </w:rPr>
        <w:t>a.</w:t>
      </w:r>
      <w:r w:rsidRPr="00CE6259">
        <w:rPr>
          <w:rFonts w:cs="Arial"/>
        </w:rPr>
        <w:tab/>
        <w:t>Title to all property (other than Government property as defined at FAR 45.101) furnished to Seller by Buyer or paid for by Buyer shall remain with Buyer. Seller shall not alter or use such property for any purpose other than that specified by Buyer without the prior written consent of Buyer. Seller shall keep adequate records, which shall be made available to Buyer upon request, and shall store, protect, preserve, repair, and maintain such property in accordance with sound industrial practice, all at Seller’s expense.</w:t>
      </w:r>
    </w:p>
    <w:p w:rsidR="008C6874" w:rsidRDefault="007B720E" w:rsidP="008C6874">
      <w:pPr>
        <w:pStyle w:val="HIndent1"/>
        <w:rPr>
          <w:rFonts w:cs="Arial"/>
        </w:rPr>
      </w:pPr>
      <w:r w:rsidRPr="00CE6259">
        <w:rPr>
          <w:rFonts w:cs="Arial"/>
        </w:rPr>
        <w:t>b.</w:t>
      </w:r>
      <w:r w:rsidRPr="00CE6259">
        <w:rPr>
          <w:rFonts w:cs="Arial"/>
        </w:rPr>
        <w:tab/>
        <w:t>Buyer does not provide any warranties with respect to its property, which is to be provided to Seller in “as is” condition, and notwithstanding the actual condition of such property, all items delivered or services performed by Seller shall be in strict accordance with the requirements of this Subcontract; unless otherwise expressly provided for elsewhere within this Subcontract.</w:t>
      </w:r>
    </w:p>
    <w:p w:rsidR="00531BC4" w:rsidRDefault="007B720E" w:rsidP="008C6874">
      <w:pPr>
        <w:pStyle w:val="HIndent1"/>
        <w:rPr>
          <w:rFonts w:cs="Arial"/>
        </w:rPr>
      </w:pPr>
      <w:bookmarkStart w:id="0" w:name="_GoBack"/>
      <w:bookmarkEnd w:id="0"/>
      <w:r w:rsidRPr="00CE6259">
        <w:rPr>
          <w:rFonts w:cs="Arial"/>
        </w:rPr>
        <w:t>c.</w:t>
      </w:r>
      <w:r w:rsidRPr="00CE6259">
        <w:rPr>
          <w:rFonts w:cs="Arial"/>
        </w:rPr>
        <w:tab/>
        <w:t>In the event that Buyer’s property becomes lost or damaged for any reason while in Seller’s possession, Seller agrees to replace (if lost or irreparable) or repair (if reparable) such property, at Seller’s expense, in accordance with Buyer’s request. At the completion of delivery of the goods or services ordered by Buyer in this Subcontract for which Buyer’s property was required, or the termination of this Subcontract, Seller shall request disposition instructions for all such Buyer’s property, or the remainder thereof, whether in its original form or in semi-processed form. Seller agrees to make such property available to Buyer at Buyer’s request, in the manner requested by Buyer, including preparation, packaging, and shipping as directed. Expenses for preparation and for shipment shall be for Seller’s account, and shipment shall be made FOB Seller’s plant.  Buyer may, at its sole discretion and by written notice, divest itself of title in favor of Seller.</w:t>
      </w:r>
    </w:p>
    <w:p w:rsidR="007B720E" w:rsidRPr="00CE6259" w:rsidRDefault="007B720E">
      <w:pPr>
        <w:pStyle w:val="Heading1"/>
        <w:tabs>
          <w:tab w:val="clear" w:pos="288"/>
        </w:tabs>
        <w:ind w:left="0" w:firstLine="0"/>
        <w:jc w:val="left"/>
        <w:rPr>
          <w:rFonts w:cs="Arial"/>
        </w:rPr>
      </w:pPr>
      <w:r w:rsidRPr="00CE6259">
        <w:rPr>
          <w:rFonts w:cs="Arial"/>
        </w:rPr>
        <w:t xml:space="preserve">CLAUSE </w:t>
      </w:r>
      <w:r w:rsidR="00247F86">
        <w:rPr>
          <w:rFonts w:cs="Arial"/>
        </w:rPr>
        <w:t xml:space="preserve">No. </w:t>
      </w:r>
      <w:r w:rsidRPr="00CE6259">
        <w:rPr>
          <w:rFonts w:cs="Arial"/>
        </w:rPr>
        <w:t>20</w:t>
      </w:r>
      <w:r w:rsidR="00247F86">
        <w:rPr>
          <w:rFonts w:cs="Arial"/>
        </w:rPr>
        <w:t xml:space="preserve"> – RE</w:t>
      </w:r>
      <w:r w:rsidRPr="00CE6259">
        <w:rPr>
          <w:rFonts w:cs="Arial"/>
        </w:rPr>
        <w:t>served.</w:t>
      </w:r>
    </w:p>
    <w:p w:rsidR="007B720E" w:rsidRPr="00CE6259" w:rsidRDefault="007B720E">
      <w:pPr>
        <w:pStyle w:val="Heading1"/>
        <w:tabs>
          <w:tab w:val="clear" w:pos="288"/>
          <w:tab w:val="clear" w:pos="504"/>
        </w:tabs>
        <w:ind w:left="0" w:firstLine="0"/>
        <w:rPr>
          <w:rFonts w:cs="Arial"/>
        </w:rPr>
      </w:pPr>
      <w:r w:rsidRPr="00CE6259">
        <w:rPr>
          <w:rFonts w:cs="Arial"/>
        </w:rPr>
        <w:t>CLAUSE NO. 21</w:t>
      </w:r>
      <w:r w:rsidR="0006377D">
        <w:rPr>
          <w:rFonts w:cs="Arial"/>
        </w:rPr>
        <w:t xml:space="preserve"> – </w:t>
      </w:r>
      <w:r w:rsidRPr="00CE6259">
        <w:rPr>
          <w:rFonts w:cs="Arial"/>
        </w:rPr>
        <w:t>requiremeNts for cost or pricing data or information other than cost or pricing data</w:t>
      </w:r>
    </w:p>
    <w:p w:rsidR="007B720E" w:rsidRPr="00CE6259" w:rsidRDefault="007B720E">
      <w:pPr>
        <w:pStyle w:val="Indent1"/>
        <w:rPr>
          <w:rFonts w:cs="Arial"/>
        </w:rPr>
      </w:pPr>
      <w:r w:rsidRPr="00CE6259">
        <w:rPr>
          <w:rFonts w:cs="Arial"/>
        </w:rPr>
        <w:t>Cost proposals are to be submitted in accordance with the applicable requirements of the Section 3 clauses hereof at FAR 52.215-12. 52.215-13, 52.215-20, and 52.215-21.</w:t>
      </w:r>
    </w:p>
    <w:p w:rsidR="007B720E" w:rsidRDefault="007B720E">
      <w:pPr>
        <w:pStyle w:val="Heading1"/>
        <w:rPr>
          <w:rFonts w:cs="Arial"/>
        </w:rPr>
      </w:pPr>
      <w:r w:rsidRPr="00CE6259">
        <w:rPr>
          <w:rFonts w:cs="Arial"/>
        </w:rPr>
        <w:tab/>
        <w:t>CLAUSE NO. 22</w:t>
      </w:r>
      <w:r w:rsidR="0006377D">
        <w:rPr>
          <w:rFonts w:cs="Arial"/>
        </w:rPr>
        <w:t xml:space="preserve"> – </w:t>
      </w:r>
      <w:r w:rsidRPr="00CE6259">
        <w:rPr>
          <w:rFonts w:cs="Arial"/>
        </w:rPr>
        <w:t>DISPUTES</w:t>
      </w:r>
    </w:p>
    <w:p w:rsidR="00732ACB" w:rsidRDefault="00C56E31">
      <w:pPr>
        <w:pStyle w:val="list2"/>
        <w:numPr>
          <w:ilvl w:val="0"/>
          <w:numId w:val="4"/>
        </w:numPr>
        <w:ind w:left="810"/>
        <w:rPr>
          <w:rFonts w:ascii="Arial" w:hAnsi="Arial" w:cs="Arial"/>
        </w:rPr>
      </w:pPr>
      <w:r w:rsidRPr="00815175">
        <w:rPr>
          <w:rFonts w:ascii="Arial" w:hAnsi="Arial" w:cs="Arial"/>
        </w:rPr>
        <w:t>Any dispute that may arise un</w:t>
      </w:r>
      <w:r>
        <w:rPr>
          <w:rFonts w:ascii="Arial" w:hAnsi="Arial" w:cs="Arial"/>
        </w:rPr>
        <w:t xml:space="preserve">der or in connection with this </w:t>
      </w:r>
      <w:r w:rsidR="00C26B1D">
        <w:rPr>
          <w:rFonts w:ascii="Arial" w:hAnsi="Arial" w:cs="Arial"/>
        </w:rPr>
        <w:t>Subcontract</w:t>
      </w:r>
      <w:r w:rsidRPr="00815175">
        <w:rPr>
          <w:rFonts w:ascii="Arial" w:hAnsi="Arial" w:cs="Arial"/>
        </w:rPr>
        <w:t xml:space="preserve"> with respect to the rights, duties, or obl</w:t>
      </w:r>
      <w:r w:rsidRPr="00815175">
        <w:rPr>
          <w:rFonts w:ascii="Arial" w:hAnsi="Arial" w:cs="Arial"/>
        </w:rPr>
        <w:t>i</w:t>
      </w:r>
      <w:r w:rsidRPr="00815175">
        <w:rPr>
          <w:rFonts w:ascii="Arial" w:hAnsi="Arial" w:cs="Arial"/>
        </w:rPr>
        <w:t>gations of the Parties shall be submitted in writing for resolution to ascending levels of management of the r</w:t>
      </w:r>
      <w:r w:rsidRPr="00815175">
        <w:rPr>
          <w:rFonts w:ascii="Arial" w:hAnsi="Arial" w:cs="Arial"/>
        </w:rPr>
        <w:t>e</w:t>
      </w:r>
      <w:r w:rsidRPr="00815175">
        <w:rPr>
          <w:rFonts w:ascii="Arial" w:hAnsi="Arial" w:cs="Arial"/>
        </w:rPr>
        <w:t>spective Parties up to the Senior Executive of the Materiel or Procur</w:t>
      </w:r>
      <w:r>
        <w:rPr>
          <w:rFonts w:ascii="Arial" w:hAnsi="Arial" w:cs="Arial"/>
        </w:rPr>
        <w:t xml:space="preserve">ement organization placing the </w:t>
      </w:r>
      <w:r w:rsidR="00C26B1D">
        <w:rPr>
          <w:rFonts w:ascii="Arial" w:hAnsi="Arial" w:cs="Arial"/>
        </w:rPr>
        <w:t>Subcontract</w:t>
      </w:r>
      <w:r w:rsidRPr="00815175">
        <w:rPr>
          <w:rFonts w:ascii="Arial" w:hAnsi="Arial" w:cs="Arial"/>
        </w:rPr>
        <w:t>, and Seller’s equivalent executive level.</w:t>
      </w:r>
    </w:p>
    <w:p w:rsidR="00732ACB" w:rsidRDefault="00C56E31">
      <w:pPr>
        <w:pStyle w:val="list2"/>
        <w:numPr>
          <w:ilvl w:val="0"/>
          <w:numId w:val="4"/>
        </w:numPr>
        <w:ind w:left="810"/>
        <w:rPr>
          <w:rFonts w:ascii="Arial" w:hAnsi="Arial" w:cs="Arial"/>
        </w:rPr>
      </w:pPr>
      <w:r w:rsidRPr="00815175">
        <w:rPr>
          <w:rFonts w:ascii="Arial" w:hAnsi="Arial" w:cs="Arial"/>
        </w:rPr>
        <w:t>If a dispute cannot be resolved to both Parties’ mutual satisfaction, after good faith negotiations, within ninety (90) calendar days from the date the written claim is received by the other Party, or such additional time as the Parties agree upon, in writing, either Party may only bring suit in federal or state cour</w:t>
      </w:r>
      <w:r>
        <w:rPr>
          <w:rFonts w:ascii="Arial" w:hAnsi="Arial" w:cs="Arial"/>
        </w:rPr>
        <w:t xml:space="preserve">t in the state from which this </w:t>
      </w:r>
      <w:r w:rsidR="00C26B1D">
        <w:rPr>
          <w:rFonts w:ascii="Arial" w:hAnsi="Arial" w:cs="Arial"/>
        </w:rPr>
        <w:t>Subcontract</w:t>
      </w:r>
      <w:r w:rsidRPr="00815175">
        <w:rPr>
          <w:rFonts w:ascii="Arial" w:hAnsi="Arial" w:cs="Arial"/>
        </w:rPr>
        <w:t xml:space="preserve"> is issued.  Seller consents to personal jurisdiction for this purpose in the forum state from which this </w:t>
      </w:r>
      <w:r w:rsidR="00C26B1D">
        <w:rPr>
          <w:rFonts w:ascii="Arial" w:hAnsi="Arial" w:cs="Arial"/>
        </w:rPr>
        <w:t>Subcontract</w:t>
      </w:r>
      <w:r w:rsidRPr="00815175">
        <w:rPr>
          <w:rFonts w:ascii="Arial" w:hAnsi="Arial" w:cs="Arial"/>
        </w:rPr>
        <w:t xml:space="preserve"> is issued.</w:t>
      </w:r>
    </w:p>
    <w:p w:rsidR="00732ACB" w:rsidRDefault="00C56E31">
      <w:pPr>
        <w:pStyle w:val="list2"/>
        <w:numPr>
          <w:ilvl w:val="0"/>
          <w:numId w:val="4"/>
        </w:numPr>
        <w:ind w:left="810"/>
        <w:rPr>
          <w:rFonts w:ascii="Arial" w:hAnsi="Arial" w:cs="Arial"/>
        </w:rPr>
      </w:pPr>
      <w:r w:rsidRPr="00815175">
        <w:rPr>
          <w:rFonts w:ascii="Arial" w:hAnsi="Arial" w:cs="Arial"/>
        </w:rPr>
        <w:lastRenderedPageBreak/>
        <w:t>Pending any prosecution, appeal, or final deci</w:t>
      </w:r>
      <w:r w:rsidRPr="00815175">
        <w:rPr>
          <w:rFonts w:ascii="Arial" w:hAnsi="Arial" w:cs="Arial"/>
        </w:rPr>
        <w:softHyphen/>
        <w:t xml:space="preserve">sion referred to in this clause, or the settlement of </w:t>
      </w:r>
      <w:r>
        <w:rPr>
          <w:rFonts w:ascii="Arial" w:hAnsi="Arial" w:cs="Arial"/>
        </w:rPr>
        <w:t>any dispute ari</w:t>
      </w:r>
      <w:r>
        <w:rPr>
          <w:rFonts w:ascii="Arial" w:hAnsi="Arial" w:cs="Arial"/>
        </w:rPr>
        <w:t>s</w:t>
      </w:r>
      <w:r>
        <w:rPr>
          <w:rFonts w:ascii="Arial" w:hAnsi="Arial" w:cs="Arial"/>
        </w:rPr>
        <w:t xml:space="preserve">ing under this </w:t>
      </w:r>
      <w:r w:rsidR="00C26B1D">
        <w:rPr>
          <w:rFonts w:ascii="Arial" w:hAnsi="Arial" w:cs="Arial"/>
        </w:rPr>
        <w:t>Subcontract</w:t>
      </w:r>
      <w:r w:rsidRPr="00815175">
        <w:rPr>
          <w:rFonts w:ascii="Arial" w:hAnsi="Arial" w:cs="Arial"/>
        </w:rPr>
        <w:t>, Seller shall proceed diligently, as directed by Buyer, with performa</w:t>
      </w:r>
      <w:r>
        <w:rPr>
          <w:rFonts w:ascii="Arial" w:hAnsi="Arial" w:cs="Arial"/>
        </w:rPr>
        <w:t xml:space="preserve">nce of the </w:t>
      </w:r>
      <w:r w:rsidR="00C26B1D">
        <w:rPr>
          <w:rFonts w:ascii="Arial" w:hAnsi="Arial" w:cs="Arial"/>
        </w:rPr>
        <w:t>Subco</w:t>
      </w:r>
      <w:r w:rsidR="00C26B1D">
        <w:rPr>
          <w:rFonts w:ascii="Arial" w:hAnsi="Arial" w:cs="Arial"/>
        </w:rPr>
        <w:t>n</w:t>
      </w:r>
      <w:r w:rsidR="00C26B1D">
        <w:rPr>
          <w:rFonts w:ascii="Arial" w:hAnsi="Arial" w:cs="Arial"/>
        </w:rPr>
        <w:t>tract</w:t>
      </w:r>
      <w:r w:rsidRPr="00815175">
        <w:rPr>
          <w:rFonts w:ascii="Arial" w:hAnsi="Arial" w:cs="Arial"/>
        </w:rPr>
        <w:t>.</w:t>
      </w:r>
    </w:p>
    <w:p w:rsidR="00732ACB" w:rsidRDefault="00C56E31">
      <w:pPr>
        <w:pStyle w:val="specialtabspace"/>
        <w:numPr>
          <w:ilvl w:val="0"/>
          <w:numId w:val="4"/>
        </w:numPr>
        <w:tabs>
          <w:tab w:val="clear" w:pos="3600"/>
        </w:tabs>
        <w:spacing w:after="0"/>
        <w:ind w:left="810"/>
        <w:rPr>
          <w:rFonts w:ascii="Arial" w:hAnsi="Arial" w:cs="Arial"/>
        </w:rPr>
      </w:pPr>
      <w:r w:rsidRPr="00815175">
        <w:rPr>
          <w:rFonts w:ascii="Arial" w:hAnsi="Arial" w:cs="Arial"/>
        </w:rPr>
        <w:t>To the maximum extent permitted by law, the parties waive any right to a jury trial and agree that such dispute shall be decided by a judge only.</w:t>
      </w:r>
    </w:p>
    <w:p w:rsidR="007B720E" w:rsidRPr="00CE6259" w:rsidRDefault="007B720E">
      <w:pPr>
        <w:pStyle w:val="Heading1"/>
        <w:rPr>
          <w:rFonts w:cs="Arial"/>
        </w:rPr>
      </w:pPr>
      <w:r w:rsidRPr="00CE6259">
        <w:rPr>
          <w:rFonts w:cs="Arial"/>
        </w:rPr>
        <w:t>CLAUSE NO.</w:t>
      </w:r>
      <w:r w:rsidR="00247F86">
        <w:rPr>
          <w:rFonts w:cs="Arial"/>
        </w:rPr>
        <w:t xml:space="preserve"> </w:t>
      </w:r>
      <w:r w:rsidRPr="00CE6259">
        <w:rPr>
          <w:rFonts w:cs="Arial"/>
        </w:rPr>
        <w:t>23</w:t>
      </w:r>
      <w:r w:rsidR="0006377D">
        <w:rPr>
          <w:rFonts w:cs="Arial"/>
        </w:rPr>
        <w:t xml:space="preserve"> – </w:t>
      </w:r>
      <w:r w:rsidRPr="00CE6259">
        <w:rPr>
          <w:rFonts w:cs="Arial"/>
        </w:rPr>
        <w:t>PRICE REDUCTION FOR DEFECTIVE COST OR PRICING DATA/NONCOMPLIANCE WITH CAS</w:t>
      </w:r>
    </w:p>
    <w:p w:rsidR="007B720E" w:rsidRPr="00CE6259" w:rsidRDefault="007B720E">
      <w:pPr>
        <w:pStyle w:val="HIndent1"/>
        <w:rPr>
          <w:rFonts w:cs="Arial"/>
        </w:rPr>
      </w:pPr>
      <w:r w:rsidRPr="00CE6259">
        <w:rPr>
          <w:rFonts w:cs="Arial"/>
        </w:rPr>
        <w:t>a.</w:t>
      </w:r>
      <w:r w:rsidRPr="00CE6259">
        <w:rPr>
          <w:rFonts w:cs="Arial"/>
        </w:rPr>
        <w:tab/>
        <w:t>The Buyer’s prime contract or subcontract with its customer under which this Subcontract is issued may contain a clause that entitles the customer, the U.S. Government (“the Government”) or a Government prime contractor or a subcontractor, to reduce Buyer’s contract price, or any costs reimbursable thereunder, where the Government determines that such price or cost was increased by any significant sum, because Seller or any of its subcontractors or prospective subcontractors failed to furnish, in connection with the award or modification of this Subcontract, cost or pricing data that was current, complete, and accurate. Seller hereby agrees to indemnify and hold Buyer harmless from any costs Buyer may incur resulting from such a failure or alleged failure (including court costs and attorney’s fees) and any claims, suits, actions, judgments, or liabilities assessed against Buyer as a result of such a failure to provide current, complete, and accurate cost or pricing data; provided, however, that Seller’s liability to Buyer hereunder shall not include any profit, costs, or charges added to Seller’s price or costs by Buyer and included in Buyer’s price or costs to its customer.</w:t>
      </w:r>
    </w:p>
    <w:p w:rsidR="007B720E" w:rsidRPr="00CE6259" w:rsidRDefault="007B720E">
      <w:pPr>
        <w:pStyle w:val="HIndent1"/>
        <w:rPr>
          <w:rFonts w:cs="Arial"/>
        </w:rPr>
      </w:pPr>
      <w:r w:rsidRPr="00CE6259">
        <w:rPr>
          <w:rFonts w:cs="Arial"/>
        </w:rPr>
        <w:t>b.</w:t>
      </w:r>
      <w:r w:rsidRPr="00CE6259">
        <w:rPr>
          <w:rFonts w:cs="Arial"/>
        </w:rPr>
        <w:tab/>
        <w:t>As Seller’s exclusive remedy for relief from such a determination by the Government, to the extent Buyer has the right to invoke remedies under the Disputes Act, Seller shall have the right to assert, in Buyer’s name and at Seller’s expense, any right available to Buyer to appeal from such determination; and the resolution of such an appeal, through judgment, settlement, or otherwise, shall be final and conclusive as to Seller’s indemnification and hold harmless obligations to Buyer under this Subcontract.</w:t>
      </w:r>
    </w:p>
    <w:p w:rsidR="007B720E" w:rsidRPr="00CE6259" w:rsidRDefault="007B720E">
      <w:pPr>
        <w:pStyle w:val="HIndent1"/>
        <w:rPr>
          <w:rFonts w:cs="Arial"/>
        </w:rPr>
      </w:pPr>
      <w:r w:rsidRPr="00CE6259">
        <w:rPr>
          <w:rFonts w:cs="Arial"/>
        </w:rPr>
        <w:t>c.</w:t>
      </w:r>
      <w:r w:rsidRPr="00CE6259">
        <w:rPr>
          <w:rFonts w:cs="Arial"/>
        </w:rPr>
        <w:tab/>
        <w:t>The provisions of paragraphs a. and b. above shall also be applicable to adjustments in the price of this Subcontract required by the clause entitled Cost Accounting Standards or Disclosure and Consistency of Cost Accounting Practices (if either such clause is determined to be applicable).</w:t>
      </w:r>
    </w:p>
    <w:p w:rsidR="007B720E" w:rsidRPr="00CE6259" w:rsidRDefault="007B720E">
      <w:pPr>
        <w:pStyle w:val="HIndent1"/>
        <w:rPr>
          <w:rFonts w:cs="Arial"/>
        </w:rPr>
      </w:pPr>
      <w:r w:rsidRPr="00CE6259">
        <w:rPr>
          <w:rFonts w:cs="Arial"/>
        </w:rPr>
        <w:t>d.</w:t>
      </w:r>
      <w:r w:rsidRPr="00CE6259">
        <w:rPr>
          <w:rFonts w:cs="Arial"/>
        </w:rPr>
        <w:tab/>
        <w:t>The rights and obligations of Buyer and Seller under this clause shall survive completion of and purported final payment under, or termination of, this Subcontract.</w:t>
      </w:r>
    </w:p>
    <w:p w:rsidR="004A3F0A" w:rsidRPr="00A624A9" w:rsidRDefault="007B720E" w:rsidP="004A3F0A">
      <w:pPr>
        <w:pStyle w:val="list1"/>
        <w:ind w:left="0" w:firstLine="0"/>
        <w:rPr>
          <w:rFonts w:ascii="Arial" w:hAnsi="Arial" w:cs="Arial"/>
          <w:b/>
          <w:lang w:val="fr-FR"/>
        </w:rPr>
      </w:pPr>
      <w:r w:rsidRPr="005578FE">
        <w:rPr>
          <w:rFonts w:ascii="Arial" w:hAnsi="Arial" w:cs="Arial"/>
          <w:b/>
        </w:rPr>
        <w:t>CLAUSE NO. 24</w:t>
      </w:r>
      <w:r w:rsidR="0006377D" w:rsidRPr="005578FE">
        <w:rPr>
          <w:rFonts w:ascii="Arial" w:hAnsi="Arial" w:cs="Arial"/>
          <w:b/>
        </w:rPr>
        <w:t xml:space="preserve"> –</w:t>
      </w:r>
      <w:r w:rsidR="0006377D">
        <w:rPr>
          <w:rFonts w:cs="Arial"/>
        </w:rPr>
        <w:t xml:space="preserve"> </w:t>
      </w:r>
      <w:r w:rsidR="004A3F0A" w:rsidRPr="00A624A9">
        <w:rPr>
          <w:rFonts w:ascii="Arial" w:hAnsi="Arial" w:cs="Arial"/>
          <w:b/>
          <w:lang w:val="fr-FR"/>
        </w:rPr>
        <w:t xml:space="preserve">EXPORT AND IMPORT COMPLIANCE. </w:t>
      </w:r>
    </w:p>
    <w:p w:rsidR="004A3F0A" w:rsidRPr="00A624A9" w:rsidRDefault="004A3F0A" w:rsidP="004A3F0A">
      <w:pPr>
        <w:ind w:left="360" w:hanging="360"/>
        <w:jc w:val="both"/>
        <w:rPr>
          <w:rFonts w:cs="Arial"/>
          <w:lang w:val="fr-FR"/>
        </w:rPr>
      </w:pPr>
      <w:r w:rsidRPr="00A624A9">
        <w:rPr>
          <w:rFonts w:cs="Arial"/>
          <w:lang w:val="fr-FR"/>
        </w:rPr>
        <w:t>A.</w:t>
      </w:r>
      <w:r w:rsidRPr="00A624A9">
        <w:rPr>
          <w:rFonts w:cs="Arial"/>
          <w:lang w:val="fr-FR"/>
        </w:rPr>
        <w:tab/>
        <w:t>Export Compliance</w:t>
      </w:r>
    </w:p>
    <w:p w:rsidR="004A3F0A" w:rsidRPr="00A624A9" w:rsidRDefault="004A3F0A" w:rsidP="004A3F0A">
      <w:pPr>
        <w:ind w:left="360"/>
        <w:jc w:val="both"/>
        <w:rPr>
          <w:rFonts w:cs="Arial"/>
        </w:rPr>
      </w:pPr>
      <w:r w:rsidRPr="00A624A9">
        <w:rPr>
          <w:rFonts w:cs="Arial"/>
        </w:rPr>
        <w:t xml:space="preserve">General.  Performance of this </w:t>
      </w:r>
      <w:r w:rsidR="00CD6EE6">
        <w:rPr>
          <w:rFonts w:cs="Arial"/>
        </w:rPr>
        <w:t>Subcontract</w:t>
      </w:r>
      <w:r w:rsidRPr="00A624A9">
        <w:rPr>
          <w:rFonts w:cs="Arial"/>
        </w:rPr>
        <w:t xml:space="preserve"> may involve the use of or access to articles, technical data or software that is subject to export controls under 22 United States Code 2751 – 2799 (Arms Export Control Act) and 22 Code of Federal Regulations 120-130 (International Traffic in Arms Regulations or “ITAR”) or 50 United States Code 2401-2420 (Export Administration Act of 1979, as amended), 50 United States Code 1701-1706, (International Emergency Economic Powers Act, as amended), and 15 Code of Federal Regulations 768 – 799 (Export Administration Regulations) and their successor and supplemental laws and regulations (collectively hereinafter referred to as the “Export Laws and Regulations”). Seller represents and warrants that it is either 1) a U.S. Person as that term is defined in the Export Laws and Regulations, or 2) a Foreign Person as that term is defined in the Export Laws and Regulations and has disclosed to Buyer’s Representative in writing the country in which it is incorporated/authorized/ organized to do business, and all nationalities of any dual or third-country national employees who will require access to the data, articles or services provided hereunder. Seller shall comply with any and all Export Laws and Regulations, and any license(s) issued there under.</w:t>
      </w:r>
    </w:p>
    <w:p w:rsidR="004A3F0A" w:rsidRPr="00A624A9" w:rsidRDefault="003B52B5" w:rsidP="004A3F0A">
      <w:pPr>
        <w:pStyle w:val="ListParagraph"/>
        <w:numPr>
          <w:ilvl w:val="2"/>
          <w:numId w:val="14"/>
        </w:numPr>
        <w:tabs>
          <w:tab w:val="clear" w:pos="1260"/>
        </w:tabs>
        <w:spacing w:line="220" w:lineRule="exact"/>
        <w:ind w:left="630" w:hanging="270"/>
        <w:jc w:val="both"/>
        <w:rPr>
          <w:rFonts w:ascii="Arial" w:hAnsi="Arial" w:cs="Arial"/>
          <w:sz w:val="20"/>
          <w:szCs w:val="20"/>
          <w:lang w:val="fr-FR"/>
        </w:rPr>
      </w:pPr>
      <w:r>
        <w:rPr>
          <w:rFonts w:ascii="Arial" w:hAnsi="Arial" w:cs="Arial"/>
          <w:sz w:val="20"/>
          <w:szCs w:val="20"/>
        </w:rPr>
        <w:t xml:space="preserve">Registration. </w:t>
      </w:r>
      <w:r w:rsidR="004A3F0A" w:rsidRPr="00A624A9">
        <w:rPr>
          <w:rFonts w:ascii="Arial" w:hAnsi="Arial" w:cs="Arial"/>
          <w:sz w:val="20"/>
          <w:szCs w:val="20"/>
        </w:rPr>
        <w:t xml:space="preserve"> If Seller is a U.S. entity and is engaged in the business of either exporting or manufacturing (whether exporting or not) defense articles or furnishing defense services, Seller represents that it is registered with the U.S. Department of State’s Directorate of Defense Trade Controls, as required by the ITAR, and it maintains an effe</w:t>
      </w:r>
      <w:r w:rsidR="004A3F0A" w:rsidRPr="00A624A9">
        <w:rPr>
          <w:rFonts w:ascii="Arial" w:hAnsi="Arial" w:cs="Arial"/>
          <w:sz w:val="20"/>
          <w:szCs w:val="20"/>
        </w:rPr>
        <w:t>c</w:t>
      </w:r>
      <w:r w:rsidR="004A3F0A" w:rsidRPr="00A624A9">
        <w:rPr>
          <w:rFonts w:ascii="Arial" w:hAnsi="Arial" w:cs="Arial"/>
          <w:sz w:val="20"/>
          <w:szCs w:val="20"/>
        </w:rPr>
        <w:t>tive export and import compliance program in accordance with the ITAR.</w:t>
      </w:r>
    </w:p>
    <w:p w:rsidR="004A3F0A" w:rsidRPr="00A624A9" w:rsidRDefault="004A3F0A" w:rsidP="004A3F0A">
      <w:pPr>
        <w:pStyle w:val="ListParagraph"/>
        <w:numPr>
          <w:ilvl w:val="2"/>
          <w:numId w:val="14"/>
        </w:numPr>
        <w:tabs>
          <w:tab w:val="clear" w:pos="1260"/>
        </w:tabs>
        <w:spacing w:line="220" w:lineRule="exact"/>
        <w:ind w:left="630" w:hanging="270"/>
        <w:jc w:val="both"/>
        <w:rPr>
          <w:rFonts w:ascii="Arial" w:hAnsi="Arial" w:cs="Arial"/>
          <w:sz w:val="20"/>
          <w:szCs w:val="20"/>
          <w:lang w:val="fr-FR"/>
        </w:rPr>
      </w:pPr>
      <w:r w:rsidRPr="00A624A9">
        <w:rPr>
          <w:rFonts w:ascii="Arial" w:hAnsi="Arial" w:cs="Arial"/>
          <w:sz w:val="20"/>
          <w:szCs w:val="20"/>
        </w:rPr>
        <w:t>Foreign Persons. Seller shall not re-transfer any export-controlled information (e.g.</w:t>
      </w:r>
      <w:r w:rsidR="003B52B5">
        <w:rPr>
          <w:rFonts w:ascii="Arial" w:hAnsi="Arial" w:cs="Arial"/>
          <w:sz w:val="20"/>
          <w:szCs w:val="20"/>
        </w:rPr>
        <w:t>,</w:t>
      </w:r>
      <w:r w:rsidRPr="00A624A9">
        <w:rPr>
          <w:rFonts w:ascii="Arial" w:hAnsi="Arial" w:cs="Arial"/>
          <w:sz w:val="20"/>
          <w:szCs w:val="20"/>
        </w:rPr>
        <w:t xml:space="preserve"> technical data </w:t>
      </w:r>
      <w:r w:rsidRPr="00CB5650">
        <w:rPr>
          <w:rFonts w:ascii="Arial" w:hAnsi="Arial" w:cs="Arial"/>
          <w:sz w:val="20"/>
          <w:szCs w:val="20"/>
        </w:rPr>
        <w:t>or software</w:t>
      </w:r>
      <w:r w:rsidRPr="00A624A9">
        <w:rPr>
          <w:rFonts w:ascii="Arial" w:hAnsi="Arial" w:cs="Arial"/>
          <w:sz w:val="20"/>
          <w:szCs w:val="20"/>
        </w:rPr>
        <w:t>) to any other non-US person or entity (including the Seller’s dual and/or third-country national employees) without first complying with all the requirements of the applicable Export Laws and Regulations.  Prior to any proposed re-transfer, Seller shall first obtain the written consent of the Buyer.  No consent granted by Buyer in response to Seller’s request shall relieve Seller of its obligations to comply with the provisions of paragraph A. of this Clause or the Export Laws and Regulations, nor shall any such consent constitute a waiver of the requirements of paragraph A. hereinabove, nor constitute consent for Seller to violate any provision of the Export Laws and Regulations.</w:t>
      </w:r>
    </w:p>
    <w:p w:rsidR="004A3F0A" w:rsidRPr="00A624A9" w:rsidRDefault="004A3F0A" w:rsidP="004A3F0A">
      <w:pPr>
        <w:pStyle w:val="ListParagraph"/>
        <w:numPr>
          <w:ilvl w:val="0"/>
          <w:numId w:val="15"/>
        </w:numPr>
        <w:spacing w:line="220" w:lineRule="exact"/>
        <w:ind w:left="360"/>
        <w:jc w:val="both"/>
        <w:rPr>
          <w:rFonts w:ascii="Arial" w:hAnsi="Arial" w:cs="Arial"/>
          <w:sz w:val="20"/>
          <w:szCs w:val="20"/>
          <w:lang w:val="fr-FR"/>
        </w:rPr>
      </w:pPr>
      <w:r w:rsidRPr="00A624A9">
        <w:rPr>
          <w:rFonts w:ascii="Arial" w:eastAsiaTheme="minorEastAsia" w:hAnsi="Arial" w:cs="Arial"/>
          <w:sz w:val="20"/>
          <w:szCs w:val="20"/>
        </w:rPr>
        <w:t>Political Contributions, Fees and Commissions.</w:t>
      </w:r>
    </w:p>
    <w:p w:rsidR="004A3F0A" w:rsidRPr="00A624A9" w:rsidRDefault="004A3F0A" w:rsidP="004A3F0A">
      <w:pPr>
        <w:pStyle w:val="ListParagraph"/>
        <w:ind w:left="360"/>
        <w:jc w:val="both"/>
        <w:rPr>
          <w:rFonts w:ascii="Arial" w:eastAsiaTheme="minorEastAsia" w:hAnsi="Arial" w:cs="Arial"/>
          <w:sz w:val="20"/>
          <w:szCs w:val="20"/>
        </w:rPr>
      </w:pPr>
      <w:r w:rsidRPr="00A624A9">
        <w:rPr>
          <w:rFonts w:ascii="Arial" w:eastAsiaTheme="minorEastAsia" w:hAnsi="Arial" w:cs="Arial"/>
          <w:sz w:val="20"/>
          <w:szCs w:val="20"/>
        </w:rPr>
        <w:t xml:space="preserve">If this </w:t>
      </w:r>
      <w:r w:rsidR="00CD6EE6">
        <w:rPr>
          <w:rFonts w:ascii="Arial" w:eastAsiaTheme="minorEastAsia" w:hAnsi="Arial" w:cs="Arial"/>
          <w:sz w:val="20"/>
          <w:szCs w:val="20"/>
        </w:rPr>
        <w:t>Subcontract</w:t>
      </w:r>
      <w:r w:rsidRPr="00A624A9">
        <w:rPr>
          <w:rFonts w:ascii="Arial" w:eastAsiaTheme="minorEastAsia" w:hAnsi="Arial" w:cs="Arial"/>
          <w:sz w:val="20"/>
          <w:szCs w:val="20"/>
        </w:rPr>
        <w:t xml:space="preserve"> is valued in an amount of $500,000 or more, then in performance of this </w:t>
      </w:r>
      <w:r w:rsidR="00CD6EE6">
        <w:rPr>
          <w:rFonts w:ascii="Arial" w:eastAsiaTheme="minorEastAsia" w:hAnsi="Arial" w:cs="Arial"/>
          <w:sz w:val="20"/>
          <w:szCs w:val="20"/>
        </w:rPr>
        <w:t>Subcontract</w:t>
      </w:r>
      <w:r w:rsidRPr="00A624A9">
        <w:rPr>
          <w:rFonts w:ascii="Arial" w:eastAsiaTheme="minorEastAsia" w:hAnsi="Arial" w:cs="Arial"/>
          <w:sz w:val="20"/>
          <w:szCs w:val="20"/>
        </w:rPr>
        <w:t>, Seller shall not directly or indirectly pay, offer or agree to pay any political contributions or any fees or commissions.</w:t>
      </w:r>
    </w:p>
    <w:p w:rsidR="004A3F0A" w:rsidRPr="00A624A9" w:rsidRDefault="004A3F0A" w:rsidP="004A3F0A">
      <w:pPr>
        <w:pStyle w:val="ListParagraph"/>
        <w:ind w:left="630" w:hanging="270"/>
        <w:jc w:val="both"/>
        <w:rPr>
          <w:rFonts w:ascii="Arial" w:eastAsiaTheme="minorEastAsia" w:hAnsi="Arial" w:cs="Arial"/>
          <w:sz w:val="20"/>
          <w:szCs w:val="20"/>
        </w:rPr>
      </w:pPr>
      <w:r w:rsidRPr="00A624A9">
        <w:rPr>
          <w:rFonts w:ascii="Arial" w:eastAsiaTheme="minorEastAsia" w:hAnsi="Arial" w:cs="Arial"/>
          <w:sz w:val="20"/>
          <w:szCs w:val="20"/>
        </w:rPr>
        <w:t>1.</w:t>
      </w:r>
      <w:r w:rsidRPr="00A624A9">
        <w:rPr>
          <w:rFonts w:ascii="Arial" w:eastAsiaTheme="minorEastAsia" w:hAnsi="Arial" w:cs="Arial"/>
          <w:sz w:val="20"/>
          <w:szCs w:val="20"/>
        </w:rPr>
        <w:tab/>
        <w:t>For purposes of this section and pursuant to 22 CFR 130.6, political contribution means any loan, gift, donation or other  payment of $1,000 or more made, or offered or agreed to be made, directly or indirectly, whether in cash or in kind, which is:</w:t>
      </w:r>
    </w:p>
    <w:p w:rsidR="004A3F0A" w:rsidRPr="00A624A9" w:rsidRDefault="004A3F0A" w:rsidP="004A3F0A">
      <w:pPr>
        <w:ind w:left="990" w:hanging="360"/>
        <w:jc w:val="both"/>
        <w:rPr>
          <w:rFonts w:eastAsiaTheme="minorEastAsia" w:cs="Arial"/>
        </w:rPr>
      </w:pPr>
      <w:r w:rsidRPr="00A624A9">
        <w:rPr>
          <w:rFonts w:eastAsiaTheme="minorEastAsia" w:cs="Arial"/>
        </w:rPr>
        <w:lastRenderedPageBreak/>
        <w:t>(a)</w:t>
      </w:r>
      <w:r w:rsidRPr="00A624A9">
        <w:rPr>
          <w:rFonts w:eastAsiaTheme="minorEastAsia" w:cs="Arial"/>
        </w:rPr>
        <w:tab/>
        <w:t xml:space="preserve">To or for the benefit of, or at the direction of, any non-U.S. candidate, committee, political party, political faction, or government or governmental subdivision, or any individual elected, appointed or otherwise designated as an employee or officer thereof; and </w:t>
      </w:r>
    </w:p>
    <w:p w:rsidR="004A3F0A" w:rsidRPr="00A624A9" w:rsidRDefault="004A3F0A" w:rsidP="004A3F0A">
      <w:pPr>
        <w:pStyle w:val="ListParagraph"/>
        <w:ind w:left="990" w:hanging="360"/>
        <w:jc w:val="both"/>
        <w:rPr>
          <w:rFonts w:ascii="Arial" w:eastAsiaTheme="minorEastAsia" w:hAnsi="Arial" w:cs="Arial"/>
          <w:sz w:val="20"/>
          <w:szCs w:val="20"/>
        </w:rPr>
      </w:pPr>
      <w:r w:rsidRPr="00A624A9">
        <w:rPr>
          <w:rFonts w:ascii="Arial" w:eastAsiaTheme="minorEastAsia" w:hAnsi="Arial" w:cs="Arial"/>
          <w:sz w:val="20"/>
          <w:szCs w:val="20"/>
        </w:rPr>
        <w:t>(b)</w:t>
      </w:r>
      <w:r w:rsidRPr="00A624A9">
        <w:rPr>
          <w:rFonts w:ascii="Arial" w:eastAsiaTheme="minorEastAsia" w:hAnsi="Arial" w:cs="Arial"/>
          <w:sz w:val="20"/>
          <w:szCs w:val="20"/>
        </w:rPr>
        <w:tab/>
        <w:t>For the solicitation or promotion or otherwise to secure the conclusion of a sale of defense articles or defense services to or for the use of the armed forces of a non-U.S. country or international organization. Taxes, cu</w:t>
      </w:r>
      <w:r w:rsidRPr="00A624A9">
        <w:rPr>
          <w:rFonts w:ascii="Arial" w:eastAsiaTheme="minorEastAsia" w:hAnsi="Arial" w:cs="Arial"/>
          <w:sz w:val="20"/>
          <w:szCs w:val="20"/>
        </w:rPr>
        <w:t>s</w:t>
      </w:r>
      <w:r w:rsidRPr="00A624A9">
        <w:rPr>
          <w:rFonts w:ascii="Arial" w:eastAsiaTheme="minorEastAsia" w:hAnsi="Arial" w:cs="Arial"/>
          <w:sz w:val="20"/>
          <w:szCs w:val="20"/>
        </w:rPr>
        <w:t>toms duties, license fees, and other charges required to be paid by applicable law or regulation are not regar</w:t>
      </w:r>
      <w:r w:rsidRPr="00A624A9">
        <w:rPr>
          <w:rFonts w:ascii="Arial" w:eastAsiaTheme="minorEastAsia" w:hAnsi="Arial" w:cs="Arial"/>
          <w:sz w:val="20"/>
          <w:szCs w:val="20"/>
        </w:rPr>
        <w:t>d</w:t>
      </w:r>
      <w:r w:rsidRPr="00A624A9">
        <w:rPr>
          <w:rFonts w:ascii="Arial" w:eastAsiaTheme="minorEastAsia" w:hAnsi="Arial" w:cs="Arial"/>
          <w:sz w:val="20"/>
          <w:szCs w:val="20"/>
        </w:rPr>
        <w:t>ed as political contributions.</w:t>
      </w:r>
    </w:p>
    <w:p w:rsidR="004A3F0A" w:rsidRPr="00A624A9" w:rsidRDefault="004A3F0A" w:rsidP="004A3F0A">
      <w:pPr>
        <w:ind w:left="630" w:hanging="270"/>
        <w:jc w:val="both"/>
        <w:rPr>
          <w:rFonts w:eastAsiaTheme="minorEastAsia" w:cs="Arial"/>
        </w:rPr>
      </w:pPr>
      <w:r w:rsidRPr="00A624A9">
        <w:rPr>
          <w:rFonts w:eastAsiaTheme="minorEastAsia" w:cs="Arial"/>
        </w:rPr>
        <w:t>2.</w:t>
      </w:r>
      <w:r w:rsidRPr="00A624A9">
        <w:rPr>
          <w:rFonts w:eastAsiaTheme="minorEastAsia" w:cs="Arial"/>
        </w:rPr>
        <w:tab/>
        <w:t>For purposes of this section and pursuant to 22 CFR 130.5, fee or commission means any loan, gift, donation or other payment of $1,000 or more made, or offered or agreed to be made directly or indirectly, whether in cash or in kind, and whether or not pursuant to a written contract, which is:</w:t>
      </w:r>
    </w:p>
    <w:p w:rsidR="004A3F0A" w:rsidRPr="00A624A9" w:rsidRDefault="004A3F0A" w:rsidP="004A3F0A">
      <w:pPr>
        <w:ind w:left="990" w:hanging="360"/>
        <w:jc w:val="both"/>
        <w:rPr>
          <w:rFonts w:eastAsiaTheme="minorEastAsia" w:cs="Arial"/>
        </w:rPr>
      </w:pPr>
      <w:r w:rsidRPr="00A624A9">
        <w:rPr>
          <w:rFonts w:eastAsiaTheme="minorEastAsia" w:cs="Arial"/>
        </w:rPr>
        <w:t>(a)</w:t>
      </w:r>
      <w:r w:rsidRPr="00A624A9">
        <w:rPr>
          <w:rFonts w:eastAsiaTheme="minorEastAsia" w:cs="Arial"/>
        </w:rPr>
        <w:tab/>
        <w:t>To or at the direction of any person, irrespective of nationality, whether or not employed by or affiliated with the Seller; and</w:t>
      </w:r>
    </w:p>
    <w:p w:rsidR="004A3F0A" w:rsidRPr="00A624A9" w:rsidRDefault="004A3F0A" w:rsidP="004A3F0A">
      <w:pPr>
        <w:ind w:left="990" w:hanging="360"/>
        <w:jc w:val="both"/>
        <w:rPr>
          <w:rFonts w:eastAsiaTheme="minorEastAsia" w:cs="Arial"/>
        </w:rPr>
      </w:pPr>
      <w:r w:rsidRPr="00A624A9">
        <w:rPr>
          <w:rFonts w:eastAsiaTheme="minorEastAsia" w:cs="Arial"/>
        </w:rPr>
        <w:t>(b)</w:t>
      </w:r>
      <w:r w:rsidRPr="00A624A9">
        <w:rPr>
          <w:rFonts w:eastAsiaTheme="minorEastAsia" w:cs="Arial"/>
        </w:rPr>
        <w:tab/>
        <w:t>For the solicitation or promotion or otherwise to secure the conclusion of a sale of defense articles or defense services to or for the use of the armed forces of a non-U.S. country or international organization.</w:t>
      </w:r>
    </w:p>
    <w:p w:rsidR="004A3F0A" w:rsidRPr="004A3F0A" w:rsidRDefault="004A3F0A" w:rsidP="004A3F0A">
      <w:pPr>
        <w:pStyle w:val="BodyText"/>
        <w:numPr>
          <w:ilvl w:val="0"/>
          <w:numId w:val="16"/>
        </w:numPr>
        <w:overflowPunct/>
        <w:spacing w:before="0" w:after="0"/>
        <w:ind w:left="360"/>
        <w:textAlignment w:val="auto"/>
        <w:rPr>
          <w:rFonts w:ascii="Arial" w:hAnsi="Arial" w:cs="Arial"/>
          <w:sz w:val="20"/>
          <w14:shadow w14:blurRad="0" w14:dist="0" w14:dir="0" w14:sx="0" w14:sy="0" w14:kx="0" w14:ky="0" w14:algn="none">
            <w14:srgbClr w14:val="000000"/>
          </w14:shadow>
        </w:rPr>
      </w:pPr>
      <w:r w:rsidRPr="004A3F0A">
        <w:rPr>
          <w:rFonts w:ascii="Arial" w:hAnsi="Arial" w:cs="Arial"/>
          <w:sz w:val="20"/>
          <w14:shadow w14:blurRad="0" w14:dist="0" w14:dir="0" w14:sx="0" w14:sy="0" w14:kx="0" w14:ky="0" w14:algn="none">
            <w14:srgbClr w14:val="000000"/>
          </w14:shadow>
        </w:rPr>
        <w:t>Import Compliance. Both parties shall comply with all U.S. Customs laws and regulations (</w:t>
      </w:r>
      <w:r w:rsidRPr="004A3F0A">
        <w:rPr>
          <w:rFonts w:ascii="Arial" w:hAnsi="Arial" w:cs="Arial"/>
          <w:i/>
          <w:sz w:val="20"/>
          <w14:shadow w14:blurRad="0" w14:dist="0" w14:dir="0" w14:sx="0" w14:sy="0" w14:kx="0" w14:ky="0" w14:algn="none">
            <w14:srgbClr w14:val="000000"/>
          </w14:shadow>
        </w:rPr>
        <w:t>e.g.,</w:t>
      </w:r>
      <w:r w:rsidRPr="004A3F0A">
        <w:rPr>
          <w:rFonts w:ascii="Arial" w:hAnsi="Arial" w:cs="Arial"/>
          <w:sz w:val="20"/>
          <w14:shadow w14:blurRad="0" w14:dist="0" w14:dir="0" w14:sx="0" w14:sy="0" w14:kx="0" w14:ky="0" w14:algn="none">
            <w14:srgbClr w14:val="000000"/>
          </w14:shadow>
        </w:rPr>
        <w:t xml:space="preserve"> 19 CFR) and all other applicable U.S. government regulations pertaining to importations of goods and materials into the United States.  </w:t>
      </w:r>
    </w:p>
    <w:p w:rsidR="004A3F0A" w:rsidRPr="004A3F0A" w:rsidRDefault="004A3F0A" w:rsidP="004A3F0A">
      <w:pPr>
        <w:pStyle w:val="BodyText"/>
        <w:numPr>
          <w:ilvl w:val="1"/>
          <w:numId w:val="16"/>
        </w:numPr>
        <w:overflowPunct/>
        <w:spacing w:before="0" w:after="0"/>
        <w:ind w:left="630" w:hanging="270"/>
        <w:textAlignment w:val="auto"/>
        <w:rPr>
          <w:rFonts w:ascii="Arial" w:hAnsi="Arial" w:cs="Arial"/>
          <w:sz w:val="20"/>
          <w14:shadow w14:blurRad="0" w14:dist="0" w14:dir="0" w14:sx="0" w14:sy="0" w14:kx="0" w14:ky="0" w14:algn="none">
            <w14:srgbClr w14:val="000000"/>
          </w14:shadow>
        </w:rPr>
      </w:pPr>
      <w:r w:rsidRPr="004A3F0A">
        <w:rPr>
          <w:rFonts w:ascii="Arial" w:hAnsi="Arial" w:cs="Arial"/>
          <w:sz w:val="20"/>
          <w:u w:val="single"/>
          <w14:shadow w14:blurRad="0" w14:dist="0" w14:dir="0" w14:sx="0" w14:sy="0" w14:kx="0" w14:ky="0" w14:algn="none">
            <w14:srgbClr w14:val="000000"/>
          </w14:shadow>
        </w:rPr>
        <w:t xml:space="preserve">For International </w:t>
      </w:r>
      <w:r w:rsidRPr="004A3F0A">
        <w:rPr>
          <w:rFonts w:ascii="Arial" w:hAnsi="Arial" w:cs="Arial"/>
          <w:sz w:val="20"/>
          <w14:shadow w14:blurRad="0" w14:dist="0" w14:dir="0" w14:sx="0" w14:sy="0" w14:kx="0" w14:ky="0" w14:algn="none">
            <w14:srgbClr w14:val="000000"/>
          </w14:shadow>
        </w:rPr>
        <w:t xml:space="preserve"> (</w:t>
      </w:r>
      <w:r w:rsidR="00D9535C">
        <w:rPr>
          <w:rFonts w:ascii="Arial" w:hAnsi="Arial" w:cs="Arial"/>
          <w:sz w:val="20"/>
          <w:u w:val="single"/>
          <w14:shadow w14:blurRad="0" w14:dist="0" w14:dir="0" w14:sx="0" w14:sy="0" w14:kx="0" w14:ky="0" w14:algn="none">
            <w14:srgbClr w14:val="000000"/>
          </w14:shadow>
        </w:rPr>
        <w:t>Subcontracts</w:t>
      </w:r>
      <w:r w:rsidRPr="004A3F0A">
        <w:rPr>
          <w:rFonts w:ascii="Arial" w:hAnsi="Arial" w:cs="Arial"/>
          <w:sz w:val="20"/>
          <w14:shadow w14:blurRad="0" w14:dist="0" w14:dir="0" w14:sx="0" w14:sy="0" w14:kx="0" w14:ky="0" w14:algn="none">
            <w14:srgbClr w14:val="000000"/>
          </w14:shadow>
        </w:rPr>
        <w:t xml:space="preserve"> (</w:t>
      </w:r>
      <w:r w:rsidR="00D9535C">
        <w:rPr>
          <w:rFonts w:ascii="Arial" w:hAnsi="Arial" w:cs="Arial"/>
          <w:sz w:val="20"/>
          <w14:shadow w14:blurRad="0" w14:dist="0" w14:dir="0" w14:sx="0" w14:sy="0" w14:kx="0" w14:ky="0" w14:algn="none">
            <w14:srgbClr w14:val="000000"/>
          </w14:shadow>
        </w:rPr>
        <w:t>Subcontracts</w:t>
      </w:r>
      <w:r w:rsidRPr="004A3F0A">
        <w:rPr>
          <w:rFonts w:ascii="Arial" w:hAnsi="Arial" w:cs="Arial"/>
          <w:sz w:val="20"/>
          <w14:shadow w14:blurRad="0" w14:dist="0" w14:dir="0" w14:sx="0" w14:sy="0" w14:kx="0" w14:ky="0" w14:algn="none">
            <w14:srgbClr w14:val="000000"/>
          </w14:shadow>
        </w:rPr>
        <w:t xml:space="preserve"> issued to entities addressed in foreign countries):  Specifically, without excluding other regulations, Seller shall comply with and adhere to the commercial invoice requirements detailed in 19 CFR 141 subpart F of the regulations, and provide additional information as requested by the Buyer. Seller shall immediately upon discovery, notify Buyer of any change to the shipment data related to product valuation, quantities shipped, country of origin, port of export and any additional information directed by t</w:t>
      </w:r>
      <w:r w:rsidR="00531BC4">
        <w:rPr>
          <w:rFonts w:ascii="Arial" w:hAnsi="Arial" w:cs="Arial"/>
          <w:sz w:val="20"/>
          <w14:shadow w14:blurRad="0" w14:dist="0" w14:dir="0" w14:sx="0" w14:sy="0" w14:kx="0" w14:ky="0" w14:algn="none">
            <w14:srgbClr w14:val="000000"/>
          </w14:shadow>
        </w:rPr>
        <w:t xml:space="preserve">he Buyer.  </w:t>
      </w:r>
      <w:r w:rsidRPr="004A3F0A">
        <w:rPr>
          <w:rFonts w:ascii="Arial" w:hAnsi="Arial" w:cs="Arial"/>
          <w:sz w:val="20"/>
          <w14:shadow w14:blurRad="0" w14:dist="0" w14:dir="0" w14:sx="0" w14:sy="0" w14:kx="0" w14:ky="0" w14:algn="none">
            <w14:srgbClr w14:val="000000"/>
          </w14:shadow>
        </w:rPr>
        <w:t xml:space="preserve">Seller will timely provide pre-alert shipping information and documentation prior to shipment arrival to the U.S.  Buyer will direct Seller where to send pre-alert shipping information and documentation.  Pre-alert shipping documentation includes, but is not limited to, a commercial invoice, airway bill, bill of lading, and other required documentation as directed by U.S. regulations and Buyer.  </w:t>
      </w:r>
    </w:p>
    <w:p w:rsidR="004A3F0A" w:rsidRPr="004A3F0A" w:rsidRDefault="004A3F0A" w:rsidP="001958E6">
      <w:pPr>
        <w:pStyle w:val="ListParagraph"/>
        <w:numPr>
          <w:ilvl w:val="1"/>
          <w:numId w:val="16"/>
        </w:numPr>
        <w:suppressAutoHyphens/>
        <w:spacing w:line="220" w:lineRule="exact"/>
        <w:ind w:left="634" w:hanging="274"/>
        <w:jc w:val="both"/>
        <w:rPr>
          <w:rFonts w:ascii="Arial" w:hAnsi="Arial" w:cs="Arial"/>
          <w:sz w:val="20"/>
          <w:szCs w:val="20"/>
        </w:rPr>
      </w:pPr>
      <w:r w:rsidRPr="004A3F0A">
        <w:rPr>
          <w:rFonts w:ascii="Arial" w:hAnsi="Arial" w:cs="Arial"/>
          <w:sz w:val="20"/>
          <w:szCs w:val="20"/>
          <w:u w:val="single"/>
        </w:rPr>
        <w:t>For Domestic Orders</w:t>
      </w:r>
      <w:r w:rsidRPr="004A3F0A">
        <w:rPr>
          <w:rFonts w:ascii="Arial" w:hAnsi="Arial" w:cs="Arial"/>
          <w:sz w:val="20"/>
          <w:szCs w:val="20"/>
        </w:rPr>
        <w:t xml:space="preserve"> (</w:t>
      </w:r>
      <w:r w:rsidR="00D9535C">
        <w:rPr>
          <w:rFonts w:ascii="Arial" w:hAnsi="Arial" w:cs="Arial"/>
          <w:sz w:val="20"/>
        </w:rPr>
        <w:t>Subcontracts</w:t>
      </w:r>
      <w:r w:rsidRPr="004A3F0A">
        <w:rPr>
          <w:rFonts w:ascii="Arial" w:hAnsi="Arial" w:cs="Arial"/>
          <w:sz w:val="20"/>
          <w:szCs w:val="20"/>
        </w:rPr>
        <w:t xml:space="preserve"> (</w:t>
      </w:r>
      <w:r w:rsidR="00D9535C">
        <w:rPr>
          <w:rFonts w:ascii="Arial" w:hAnsi="Arial" w:cs="Arial"/>
          <w:sz w:val="20"/>
        </w:rPr>
        <w:t>Subcontracts</w:t>
      </w:r>
      <w:r w:rsidRPr="004A3F0A">
        <w:rPr>
          <w:rFonts w:ascii="Arial" w:hAnsi="Arial" w:cs="Arial"/>
          <w:sz w:val="20"/>
          <w:szCs w:val="20"/>
        </w:rPr>
        <w:t xml:space="preserve"> issued to entities addressed in the United States):  Seller shall assume all U.S. import responsibilities, to include designation as U.S. Importer of Record, Customs clearance, duty, taxes, and fees for goods entering into the United States.  Unless otherwise agreed in writing, NGC will not assume any import liabilities for goods procured through a domestic </w:t>
      </w:r>
      <w:r w:rsidR="00D9535C">
        <w:rPr>
          <w:rFonts w:ascii="Arial" w:hAnsi="Arial" w:cs="Arial"/>
          <w:sz w:val="20"/>
        </w:rPr>
        <w:t>Subcontract</w:t>
      </w:r>
      <w:r w:rsidRPr="004A3F0A">
        <w:rPr>
          <w:rFonts w:ascii="Arial" w:hAnsi="Arial" w:cs="Arial"/>
          <w:sz w:val="20"/>
          <w:szCs w:val="20"/>
        </w:rPr>
        <w:t>.</w:t>
      </w:r>
    </w:p>
    <w:p w:rsidR="004A3F0A" w:rsidRPr="004A3F0A" w:rsidRDefault="004A3F0A" w:rsidP="004A3F0A">
      <w:pPr>
        <w:pStyle w:val="BodyText"/>
        <w:numPr>
          <w:ilvl w:val="0"/>
          <w:numId w:val="16"/>
        </w:numPr>
        <w:overflowPunct/>
        <w:spacing w:before="0" w:after="0"/>
        <w:ind w:left="360"/>
        <w:textAlignment w:val="auto"/>
        <w:rPr>
          <w:rFonts w:ascii="Arial" w:hAnsi="Arial" w:cs="Arial"/>
          <w:sz w:val="20"/>
          <w14:shadow w14:blurRad="0" w14:dist="0" w14:dir="0" w14:sx="0" w14:sy="0" w14:kx="0" w14:ky="0" w14:algn="none">
            <w14:srgbClr w14:val="000000"/>
          </w14:shadow>
        </w:rPr>
      </w:pPr>
      <w:r w:rsidRPr="004A3F0A">
        <w:rPr>
          <w:rFonts w:ascii="Arial" w:hAnsi="Arial" w:cs="Arial"/>
          <w:sz w:val="20"/>
          <w14:shadow w14:blurRad="0" w14:dist="0" w14:dir="0" w14:sx="0" w14:sy="0" w14:kx="0" w14:ky="0" w14:algn="none">
            <w14:srgbClr w14:val="000000"/>
          </w14:shadow>
        </w:rPr>
        <w:t xml:space="preserve">Indemnification. </w:t>
      </w:r>
    </w:p>
    <w:p w:rsidR="004A3F0A" w:rsidRPr="004A3F0A" w:rsidRDefault="004A3F0A" w:rsidP="004A3F0A">
      <w:pPr>
        <w:pStyle w:val="ListParagraph"/>
        <w:ind w:left="360"/>
        <w:jc w:val="both"/>
        <w:rPr>
          <w:rFonts w:ascii="Arial" w:hAnsi="Arial" w:cs="Arial"/>
          <w:sz w:val="20"/>
          <w:szCs w:val="20"/>
        </w:rPr>
      </w:pPr>
      <w:r w:rsidRPr="004A3F0A">
        <w:rPr>
          <w:rFonts w:ascii="Arial" w:hAnsi="Arial" w:cs="Arial"/>
          <w:sz w:val="20"/>
          <w:szCs w:val="20"/>
        </w:rPr>
        <w:t>Seller shall indemnify and save harmless Buyer from and against any and all damages, liabilities, penalties, fines, costs, and expenses, including attorney’s fees, arising out of claims, suit, allegations or charges of Seller’s failure to comply with the provisions of this Clause and breach of the warranty set forth in paragraph A or B. Any failure of Sel</w:t>
      </w:r>
      <w:r w:rsidRPr="004A3F0A">
        <w:rPr>
          <w:rFonts w:ascii="Arial" w:hAnsi="Arial" w:cs="Arial"/>
          <w:sz w:val="20"/>
          <w:szCs w:val="20"/>
        </w:rPr>
        <w:t>l</w:t>
      </w:r>
      <w:r w:rsidRPr="004A3F0A">
        <w:rPr>
          <w:rFonts w:ascii="Arial" w:hAnsi="Arial" w:cs="Arial"/>
          <w:sz w:val="20"/>
          <w:szCs w:val="20"/>
        </w:rPr>
        <w:t xml:space="preserve">er to comply with the requirements or any breach of the warranty contained in this Clause shall be a material breach of this </w:t>
      </w:r>
      <w:r w:rsidR="00D9535C">
        <w:rPr>
          <w:rFonts w:ascii="Arial" w:hAnsi="Arial" w:cs="Arial"/>
          <w:sz w:val="20"/>
        </w:rPr>
        <w:t>Subcontract</w:t>
      </w:r>
      <w:r w:rsidRPr="004A3F0A">
        <w:rPr>
          <w:rFonts w:ascii="Arial" w:hAnsi="Arial" w:cs="Arial"/>
          <w:sz w:val="20"/>
          <w:szCs w:val="20"/>
        </w:rPr>
        <w:t>.</w:t>
      </w:r>
    </w:p>
    <w:p w:rsidR="004A3F0A" w:rsidRPr="004A3F0A" w:rsidRDefault="004A3F0A" w:rsidP="004A3F0A">
      <w:pPr>
        <w:pStyle w:val="BodyText"/>
        <w:numPr>
          <w:ilvl w:val="0"/>
          <w:numId w:val="16"/>
        </w:numPr>
        <w:overflowPunct/>
        <w:spacing w:before="0" w:after="0"/>
        <w:ind w:left="360"/>
        <w:textAlignment w:val="auto"/>
        <w:rPr>
          <w:rFonts w:ascii="Arial" w:hAnsi="Arial" w:cs="Arial"/>
          <w:sz w:val="20"/>
          <w14:shadow w14:blurRad="0" w14:dist="0" w14:dir="0" w14:sx="0" w14:sy="0" w14:kx="0" w14:ky="0" w14:algn="none">
            <w14:srgbClr w14:val="000000"/>
          </w14:shadow>
        </w:rPr>
      </w:pPr>
      <w:r w:rsidRPr="004A3F0A">
        <w:rPr>
          <w:rFonts w:ascii="Arial" w:hAnsi="Arial" w:cs="Arial"/>
          <w:sz w:val="20"/>
          <w14:shadow w14:blurRad="0" w14:dist="0" w14:dir="0" w14:sx="0" w14:sy="0" w14:kx="0" w14:ky="0" w14:algn="none">
            <w14:srgbClr w14:val="000000"/>
          </w14:shadow>
        </w:rPr>
        <w:t xml:space="preserve">Subcontracts. </w:t>
      </w:r>
    </w:p>
    <w:p w:rsidR="004A3F0A" w:rsidRPr="004A3F0A" w:rsidRDefault="004A3F0A" w:rsidP="004A3F0A">
      <w:pPr>
        <w:pStyle w:val="BodyText"/>
        <w:spacing w:before="0" w:after="0"/>
        <w:ind w:left="360"/>
        <w:rPr>
          <w:rFonts w:ascii="Arial" w:hAnsi="Arial" w:cs="Arial"/>
          <w:sz w:val="20"/>
          <w14:shadow w14:blurRad="0" w14:dist="0" w14:dir="0" w14:sx="0" w14:sy="0" w14:kx="0" w14:ky="0" w14:algn="none">
            <w14:srgbClr w14:val="000000"/>
          </w14:shadow>
        </w:rPr>
      </w:pPr>
      <w:r w:rsidRPr="004A3F0A">
        <w:rPr>
          <w:rFonts w:ascii="Arial" w:hAnsi="Arial" w:cs="Arial"/>
          <w:sz w:val="20"/>
          <w14:shadow w14:blurRad="0" w14:dist="0" w14:dir="0" w14:sx="0" w14:sy="0" w14:kx="0" w14:ky="0" w14:algn="none">
            <w14:srgbClr w14:val="000000"/>
          </w14:shadow>
        </w:rPr>
        <w:t xml:space="preserve">The substance of this Clause shall be incorporated into any lower-tier subcontract or purchase order entered into by the Seller for the performance of any part of the work under this </w:t>
      </w:r>
      <w:r w:rsidR="00D9535C">
        <w:rPr>
          <w:rFonts w:ascii="Arial" w:hAnsi="Arial" w:cs="Arial"/>
          <w:sz w:val="20"/>
          <w14:shadow w14:blurRad="0" w14:dist="0" w14:dir="0" w14:sx="0" w14:sy="0" w14:kx="0" w14:ky="0" w14:algn="none">
            <w14:srgbClr w14:val="000000"/>
          </w14:shadow>
        </w:rPr>
        <w:t>Subcontract</w:t>
      </w:r>
      <w:r w:rsidRPr="004A3F0A">
        <w:rPr>
          <w:rFonts w:ascii="Arial" w:hAnsi="Arial" w:cs="Arial"/>
          <w:sz w:val="20"/>
          <w14:shadow w14:blurRad="0" w14:dist="0" w14:dir="0" w14:sx="0" w14:sy="0" w14:kx="0" w14:ky="0" w14:algn="none">
            <w14:srgbClr w14:val="000000"/>
          </w14:shadow>
        </w:rPr>
        <w:t>.</w:t>
      </w:r>
    </w:p>
    <w:p w:rsidR="004A3F0A" w:rsidRPr="004A3F0A" w:rsidRDefault="004A3F0A" w:rsidP="004A3F0A">
      <w:pPr>
        <w:pStyle w:val="ListParagraph"/>
        <w:numPr>
          <w:ilvl w:val="0"/>
          <w:numId w:val="16"/>
        </w:numPr>
        <w:spacing w:line="220" w:lineRule="exact"/>
        <w:ind w:left="360"/>
        <w:jc w:val="both"/>
        <w:rPr>
          <w:rFonts w:ascii="Arial" w:hAnsi="Arial" w:cs="Arial"/>
          <w:sz w:val="20"/>
          <w:szCs w:val="20"/>
          <w:lang w:val="fr-FR"/>
        </w:rPr>
      </w:pPr>
      <w:r w:rsidRPr="004A3F0A">
        <w:rPr>
          <w:rFonts w:ascii="Arial" w:hAnsi="Arial" w:cs="Arial"/>
          <w:sz w:val="20"/>
          <w:szCs w:val="20"/>
          <w:lang w:val="fr-FR"/>
        </w:rPr>
        <w:t>Notification</w:t>
      </w:r>
    </w:p>
    <w:p w:rsidR="004A3F0A" w:rsidRPr="00A624A9" w:rsidRDefault="004A3F0A" w:rsidP="004A3F0A">
      <w:pPr>
        <w:pStyle w:val="ListParagraph"/>
        <w:ind w:left="360"/>
        <w:jc w:val="both"/>
        <w:rPr>
          <w:rFonts w:ascii="Arial" w:hAnsi="Arial" w:cs="Arial"/>
          <w:sz w:val="20"/>
          <w:szCs w:val="20"/>
          <w:lang w:val="fr-FR"/>
        </w:rPr>
      </w:pPr>
      <w:r w:rsidRPr="00A624A9">
        <w:rPr>
          <w:rFonts w:ascii="Arial" w:hAnsi="Arial" w:cs="Arial"/>
          <w:sz w:val="20"/>
          <w:szCs w:val="20"/>
        </w:rPr>
        <w:t>Seller agrees to provide prompt notification to Buyer in the event of changes in circumstances such as ineligibility to contract with US Government, debarment, assignment of consent agreement, and initiation or existence of a U</w:t>
      </w:r>
      <w:r w:rsidR="001958E6">
        <w:rPr>
          <w:rFonts w:ascii="Arial" w:hAnsi="Arial" w:cs="Arial"/>
          <w:sz w:val="20"/>
          <w:szCs w:val="20"/>
        </w:rPr>
        <w:t>.</w:t>
      </w:r>
      <w:r w:rsidRPr="00A624A9">
        <w:rPr>
          <w:rFonts w:ascii="Arial" w:hAnsi="Arial" w:cs="Arial"/>
          <w:sz w:val="20"/>
          <w:szCs w:val="20"/>
        </w:rPr>
        <w:t>S</w:t>
      </w:r>
      <w:r w:rsidR="001958E6">
        <w:rPr>
          <w:rFonts w:ascii="Arial" w:hAnsi="Arial" w:cs="Arial"/>
          <w:sz w:val="20"/>
          <w:szCs w:val="20"/>
        </w:rPr>
        <w:t>.</w:t>
      </w:r>
      <w:r w:rsidRPr="00A624A9">
        <w:rPr>
          <w:rFonts w:ascii="Arial" w:hAnsi="Arial" w:cs="Arial"/>
          <w:sz w:val="20"/>
          <w:szCs w:val="20"/>
        </w:rPr>
        <w:t xml:space="preserve"> Government investigation, that could affect Seller’s performance under this </w:t>
      </w:r>
      <w:r w:rsidR="00D9535C">
        <w:rPr>
          <w:rFonts w:ascii="Arial" w:hAnsi="Arial" w:cs="Arial"/>
          <w:sz w:val="20"/>
        </w:rPr>
        <w:t>Subcontract</w:t>
      </w:r>
      <w:r w:rsidRPr="00A624A9">
        <w:rPr>
          <w:rFonts w:ascii="Arial" w:hAnsi="Arial" w:cs="Arial"/>
          <w:sz w:val="20"/>
          <w:szCs w:val="20"/>
        </w:rPr>
        <w:t>.  Seller further agrees to pr</w:t>
      </w:r>
      <w:r w:rsidRPr="00A624A9">
        <w:rPr>
          <w:rFonts w:ascii="Arial" w:hAnsi="Arial" w:cs="Arial"/>
          <w:sz w:val="20"/>
          <w:szCs w:val="20"/>
        </w:rPr>
        <w:t>o</w:t>
      </w:r>
      <w:r w:rsidRPr="00A624A9">
        <w:rPr>
          <w:rFonts w:ascii="Arial" w:hAnsi="Arial" w:cs="Arial"/>
          <w:sz w:val="20"/>
          <w:szCs w:val="20"/>
        </w:rPr>
        <w:t>vide prompt notification to Buyer should any offer, agreement or payment of political contributions, fees or commi</w:t>
      </w:r>
      <w:r w:rsidRPr="00A624A9">
        <w:rPr>
          <w:rFonts w:ascii="Arial" w:hAnsi="Arial" w:cs="Arial"/>
          <w:sz w:val="20"/>
          <w:szCs w:val="20"/>
        </w:rPr>
        <w:t>s</w:t>
      </w:r>
      <w:r w:rsidRPr="00A624A9">
        <w:rPr>
          <w:rFonts w:ascii="Arial" w:hAnsi="Arial" w:cs="Arial"/>
          <w:sz w:val="20"/>
          <w:szCs w:val="20"/>
        </w:rPr>
        <w:t xml:space="preserve">sions (as defined herein and pursuant to this </w:t>
      </w:r>
      <w:r w:rsidR="00D9535C">
        <w:rPr>
          <w:rFonts w:ascii="Arial" w:hAnsi="Arial" w:cs="Arial"/>
          <w:sz w:val="20"/>
        </w:rPr>
        <w:t>Subcontract</w:t>
      </w:r>
      <w:r w:rsidRPr="00A624A9">
        <w:rPr>
          <w:rFonts w:ascii="Arial" w:hAnsi="Arial" w:cs="Arial"/>
          <w:sz w:val="20"/>
          <w:szCs w:val="20"/>
        </w:rPr>
        <w:t>) be made in contravention of the prohibition in Section B.</w:t>
      </w:r>
    </w:p>
    <w:p w:rsidR="007B720E" w:rsidRPr="00CE6259" w:rsidRDefault="007B720E">
      <w:pPr>
        <w:pStyle w:val="Heading1"/>
        <w:rPr>
          <w:rFonts w:cs="Arial"/>
        </w:rPr>
      </w:pPr>
      <w:r w:rsidRPr="00CE6259">
        <w:rPr>
          <w:rFonts w:cs="Arial"/>
        </w:rPr>
        <w:t>CLAUSE NO. 25</w:t>
      </w:r>
      <w:r w:rsidR="0006377D">
        <w:rPr>
          <w:rFonts w:cs="Arial"/>
        </w:rPr>
        <w:t xml:space="preserve"> – </w:t>
      </w:r>
      <w:r w:rsidRPr="00CE6259">
        <w:rPr>
          <w:rFonts w:cs="Arial"/>
        </w:rPr>
        <w:t>INCREMENTAL FUNDING</w:t>
      </w:r>
    </w:p>
    <w:p w:rsidR="007B720E" w:rsidRPr="00CE6259" w:rsidRDefault="007B720E">
      <w:pPr>
        <w:pStyle w:val="Indent1"/>
        <w:rPr>
          <w:rFonts w:cs="Arial"/>
        </w:rPr>
      </w:pPr>
      <w:r w:rsidRPr="00CE6259">
        <w:rPr>
          <w:rFonts w:cs="Arial"/>
        </w:rPr>
        <w:t xml:space="preserve">If this Subcontract is to be incrementally funded (as opposed to fully-funded), such shall be governed by one of the </w:t>
      </w:r>
      <w:r w:rsidRPr="00CE6259">
        <w:rPr>
          <w:rFonts w:cs="Arial"/>
          <w:spacing w:val="4"/>
        </w:rPr>
        <w:t>following clauses as appropriate:  (i) Section 3 DFARS 252.232-7007, Limitation of Government’s Obligation; or (ii)</w:t>
      </w:r>
      <w:r w:rsidRPr="00CE6259">
        <w:rPr>
          <w:rFonts w:cs="Arial"/>
        </w:rPr>
        <w:t xml:space="preserve"> Section 3 NFS 18-52.232-77, Limitation of Funds (Fixed-Price Contract); or (iii) an alternate clause incorporated into the Subcontract by mutual agreement.</w:t>
      </w:r>
    </w:p>
    <w:p w:rsidR="007B720E" w:rsidRDefault="007B720E">
      <w:pPr>
        <w:pStyle w:val="Heading1"/>
        <w:rPr>
          <w:rFonts w:cs="Arial"/>
        </w:rPr>
      </w:pPr>
      <w:r w:rsidRPr="00CE6259">
        <w:rPr>
          <w:rFonts w:cs="Arial"/>
        </w:rPr>
        <w:t>CLAUSE NO. 26</w:t>
      </w:r>
      <w:r w:rsidR="0006377D">
        <w:rPr>
          <w:rFonts w:cs="Arial"/>
        </w:rPr>
        <w:t xml:space="preserve"> – </w:t>
      </w:r>
      <w:r w:rsidRPr="00CE6259">
        <w:rPr>
          <w:rFonts w:cs="Arial"/>
        </w:rPr>
        <w:t>PROCUREMENT INTEGRITY</w:t>
      </w:r>
    </w:p>
    <w:p w:rsidR="00F745C0" w:rsidRPr="00F745C0" w:rsidRDefault="00F745C0" w:rsidP="00F745C0">
      <w:pPr>
        <w:pStyle w:val="Indent1"/>
        <w:rPr>
          <w:rFonts w:cs="Arial"/>
        </w:rPr>
      </w:pPr>
      <w:r w:rsidRPr="00CE6259">
        <w:t xml:space="preserve">Seller shall fully comply with any and all applicable federal, state and local laws, rules, regulations and ordinances, including, without limitation, section 27 of the Office of Federal Procurement Policy Act (the Procurement Integrity Act), (41 U.S.C. 423) and its implementing regulations.  In addition, seller agrees to promptly provide </w:t>
      </w:r>
      <w:r>
        <w:t>Buyer</w:t>
      </w:r>
      <w:r w:rsidRPr="00CE6259">
        <w:t xml:space="preserve"> any and all information and certifications requested by </w:t>
      </w:r>
      <w:r>
        <w:t>Buyer</w:t>
      </w:r>
      <w:r w:rsidRPr="00CE6259">
        <w:t xml:space="preserve"> in this regard.  Seller agrees to defend, hold harmless and indemnify </w:t>
      </w:r>
      <w:r>
        <w:t>Buyer</w:t>
      </w:r>
      <w:r w:rsidRPr="00CE6259">
        <w:t>, its officers, employees and agents from and against any and all liability, charges, damages, costs, expenses, investigations, suits and attorney's fees arising out of or in any way relating to seller's failure to comply with this provision.</w:t>
      </w:r>
    </w:p>
    <w:p w:rsidR="007B720E" w:rsidRPr="00CE6259" w:rsidRDefault="007B720E">
      <w:pPr>
        <w:pStyle w:val="Heading1"/>
        <w:rPr>
          <w:rFonts w:cs="Arial"/>
        </w:rPr>
      </w:pPr>
      <w:r w:rsidRPr="00CE6259">
        <w:rPr>
          <w:rFonts w:cs="Arial"/>
        </w:rPr>
        <w:lastRenderedPageBreak/>
        <w:t>CLAUSE NO. 27</w:t>
      </w:r>
      <w:r w:rsidR="0006377D">
        <w:rPr>
          <w:rFonts w:cs="Arial"/>
        </w:rPr>
        <w:t xml:space="preserve"> – </w:t>
      </w:r>
      <w:r w:rsidRPr="00CE6259">
        <w:rPr>
          <w:rFonts w:cs="Arial"/>
        </w:rPr>
        <w:t xml:space="preserve">INTELLECTUAL PROPERTY </w:t>
      </w:r>
      <w:r w:rsidR="007655EE">
        <w:rPr>
          <w:rFonts w:cs="Arial"/>
        </w:rPr>
        <w:t>rights</w:t>
      </w:r>
    </w:p>
    <w:p w:rsidR="00732ACB" w:rsidRDefault="00C6540B">
      <w:pPr>
        <w:ind w:left="540"/>
        <w:jc w:val="both"/>
        <w:rPr>
          <w:rFonts w:cs="Arial"/>
          <w:color w:val="000000"/>
        </w:rPr>
      </w:pPr>
      <w:r w:rsidRPr="00815175">
        <w:rPr>
          <w:rFonts w:cs="Arial"/>
          <w:color w:val="000000"/>
        </w:rPr>
        <w:t>Seller as part consideration</w:t>
      </w:r>
      <w:r>
        <w:rPr>
          <w:rFonts w:cs="Arial"/>
          <w:color w:val="000000"/>
        </w:rPr>
        <w:t xml:space="preserve"> for this </w:t>
      </w:r>
      <w:r w:rsidR="00D9535C">
        <w:rPr>
          <w:rFonts w:cs="Arial"/>
        </w:rPr>
        <w:t>Subcontract</w:t>
      </w:r>
      <w:r w:rsidRPr="00815175">
        <w:rPr>
          <w:rFonts w:cs="Arial"/>
          <w:color w:val="000000"/>
        </w:rPr>
        <w:t xml:space="preserve"> and without further cost to Buyer hereby grants and agrees to grant to Buyer and its customers an irrevocable, non-exclusive, royalty-free right to license to use, sell, manufacture and cause to be manufactured products embodying any and all inventions and discoveries made, conceived or actually reduced to practice in connection wit</w:t>
      </w:r>
      <w:r>
        <w:rPr>
          <w:rFonts w:cs="Arial"/>
          <w:color w:val="000000"/>
        </w:rPr>
        <w:t xml:space="preserve">h Seller’s performance of this </w:t>
      </w:r>
      <w:r w:rsidR="00D9535C">
        <w:rPr>
          <w:rFonts w:cs="Arial"/>
        </w:rPr>
        <w:t>Subcontract</w:t>
      </w:r>
      <w:r w:rsidRPr="00815175">
        <w:rPr>
          <w:rFonts w:cs="Arial"/>
          <w:color w:val="000000"/>
        </w:rPr>
        <w:t xml:space="preserve"> and Seller hereby grants to Buyer a license to repair, rebuild or relocate and to have repaired, rebuilt or relocated the Products</w:t>
      </w:r>
      <w:r>
        <w:rPr>
          <w:rFonts w:cs="Arial"/>
          <w:color w:val="000000"/>
        </w:rPr>
        <w:t xml:space="preserve"> purchased by Buyer under this </w:t>
      </w:r>
      <w:r w:rsidR="00D9535C">
        <w:rPr>
          <w:rFonts w:cs="Arial"/>
        </w:rPr>
        <w:t>Subcontract</w:t>
      </w:r>
      <w:r w:rsidRPr="00815175">
        <w:rPr>
          <w:rFonts w:cs="Arial"/>
          <w:color w:val="000000"/>
        </w:rPr>
        <w:t>.</w:t>
      </w:r>
    </w:p>
    <w:p w:rsidR="007B720E" w:rsidRPr="00CE6259" w:rsidRDefault="007B720E">
      <w:pPr>
        <w:pStyle w:val="Heading1"/>
        <w:rPr>
          <w:rFonts w:cs="Arial"/>
        </w:rPr>
      </w:pPr>
      <w:r w:rsidRPr="00CE6259">
        <w:rPr>
          <w:rFonts w:cs="Arial"/>
        </w:rPr>
        <w:t>CLAUSE NO. 28</w:t>
      </w:r>
      <w:r w:rsidR="0006377D">
        <w:rPr>
          <w:rFonts w:cs="Arial"/>
        </w:rPr>
        <w:t xml:space="preserve"> – </w:t>
      </w:r>
      <w:r w:rsidRPr="00CE6259">
        <w:rPr>
          <w:rFonts w:cs="Arial"/>
        </w:rPr>
        <w:t>SUBCONTRACTING</w:t>
      </w:r>
    </w:p>
    <w:p w:rsidR="007B720E" w:rsidRPr="00CE6259" w:rsidRDefault="007B720E">
      <w:pPr>
        <w:pStyle w:val="Indent1"/>
        <w:rPr>
          <w:rFonts w:cs="Arial"/>
        </w:rPr>
      </w:pPr>
      <w:r w:rsidRPr="00CE6259">
        <w:rPr>
          <w:rFonts w:cs="Arial"/>
        </w:rPr>
        <w:t>Seller shall obtain Buyer’s prior written consent before issuing any next-tier subcontract under this Subcontract (i) if such next-tier subcontract exceeds the greater of $250,000 or five percent of the amount of this Subcontract, or (ii) if such prior written consent is otherwise required by any other express provision of this Subcontract.</w:t>
      </w:r>
    </w:p>
    <w:p w:rsidR="007B720E" w:rsidRPr="00CE6259" w:rsidRDefault="007B720E">
      <w:pPr>
        <w:pStyle w:val="Heading1"/>
        <w:rPr>
          <w:rFonts w:cs="Arial"/>
        </w:rPr>
      </w:pPr>
      <w:r w:rsidRPr="00CE6259">
        <w:rPr>
          <w:rFonts w:cs="Arial"/>
        </w:rPr>
        <w:t>CLAUSE NO. 29</w:t>
      </w:r>
      <w:r w:rsidR="0006377D">
        <w:rPr>
          <w:rFonts w:cs="Arial"/>
        </w:rPr>
        <w:t xml:space="preserve"> – </w:t>
      </w:r>
      <w:r w:rsidRPr="00CE6259">
        <w:rPr>
          <w:rFonts w:cs="Arial"/>
        </w:rPr>
        <w:t>TAXES</w:t>
      </w:r>
    </w:p>
    <w:p w:rsidR="007B720E" w:rsidRPr="00CE6259" w:rsidRDefault="007B720E" w:rsidP="0054484A">
      <w:pPr>
        <w:pStyle w:val="Indent1"/>
        <w:rPr>
          <w:rFonts w:cs="Arial"/>
        </w:rPr>
      </w:pPr>
      <w:r w:rsidRPr="00CE6259">
        <w:rPr>
          <w:rFonts w:cs="Arial"/>
        </w:rPr>
        <w:t xml:space="preserve">Seller’s prices </w:t>
      </w:r>
      <w:r w:rsidR="00421DAC">
        <w:rPr>
          <w:rFonts w:cs="Arial"/>
        </w:rPr>
        <w:t>shall include all federal, state or local</w:t>
      </w:r>
      <w:r w:rsidRPr="00CE6259">
        <w:rPr>
          <w:rFonts w:cs="Arial"/>
        </w:rPr>
        <w:t xml:space="preserve">, or excise taxes levied upon or measured by the sale, the sales price, or the use of goods required in the performance of this Subcontract. Seller shall list separately on its invoice any such tax lawfully applicable to any such goods, and payable by Buyer, with respect to which Buyer does not furnish to Seller lawful evidence of exemption. </w:t>
      </w:r>
      <w:r w:rsidR="00FD0849">
        <w:rPr>
          <w:rFonts w:cs="Arial"/>
        </w:rPr>
        <w:t xml:space="preserve">Use of sales taxes for which Buyer has furnished a valid exemption certificate or a direct pay permit shall not be included. </w:t>
      </w:r>
      <w:r w:rsidRPr="00CE6259">
        <w:rPr>
          <w:rFonts w:cs="Arial"/>
        </w:rPr>
        <w:t>Seller’s prices shall not include any taxes on property owned by the U. S. Government, unless authorized in writing by Buyer. Seller agrees to comply with any reasonable request by Buyer regarding payments under protest, and regarding any refunds, claims, litigation, or proceedings with respect to any such taxes, and to make appropriate adjustments to afford Buyer the benefit of any refund or reduction in such taxes.</w:t>
      </w:r>
    </w:p>
    <w:p w:rsidR="007B720E" w:rsidRPr="00CE6259" w:rsidRDefault="007B720E">
      <w:pPr>
        <w:pStyle w:val="Heading1"/>
        <w:rPr>
          <w:rFonts w:cs="Arial"/>
        </w:rPr>
      </w:pPr>
      <w:r w:rsidRPr="00CE6259">
        <w:rPr>
          <w:rFonts w:cs="Arial"/>
        </w:rPr>
        <w:t>CLAUSE NO. 30</w:t>
      </w:r>
      <w:r w:rsidR="0006377D">
        <w:rPr>
          <w:rFonts w:cs="Arial"/>
        </w:rPr>
        <w:t xml:space="preserve"> – </w:t>
      </w:r>
      <w:r w:rsidRPr="00CE6259">
        <w:rPr>
          <w:rFonts w:cs="Arial"/>
        </w:rPr>
        <w:t>SET-OFF</w:t>
      </w:r>
    </w:p>
    <w:p w:rsidR="007B720E" w:rsidRPr="00CE6259" w:rsidRDefault="007B720E">
      <w:pPr>
        <w:pStyle w:val="Indent1"/>
        <w:rPr>
          <w:rFonts w:cs="Arial"/>
        </w:rPr>
      </w:pPr>
      <w:r w:rsidRPr="00CE6259">
        <w:rPr>
          <w:rFonts w:cs="Arial"/>
        </w:rPr>
        <w:t>Buyer shall be entitled at all times to set off any amount owing at any time from Seller to Buyer, or any of its affiliated companies, against any amount payable at any time by Buyer or any of its affiliated companies to Seller.</w:t>
      </w:r>
    </w:p>
    <w:p w:rsidR="007B720E" w:rsidRPr="00CE6259" w:rsidRDefault="007B720E">
      <w:pPr>
        <w:pStyle w:val="Heading1"/>
        <w:rPr>
          <w:rFonts w:cs="Arial"/>
        </w:rPr>
      </w:pPr>
      <w:r w:rsidRPr="00CE6259">
        <w:rPr>
          <w:rFonts w:cs="Arial"/>
        </w:rPr>
        <w:t>CLAUSE NO. 31</w:t>
      </w:r>
      <w:r w:rsidR="0006377D">
        <w:rPr>
          <w:rFonts w:cs="Arial"/>
        </w:rPr>
        <w:t xml:space="preserve"> – </w:t>
      </w:r>
      <w:r w:rsidRPr="00CE6259">
        <w:rPr>
          <w:rFonts w:cs="Arial"/>
        </w:rPr>
        <w:t>WARRANTIES</w:t>
      </w:r>
    </w:p>
    <w:p w:rsidR="007B720E" w:rsidRPr="00CE6259" w:rsidRDefault="007B720E">
      <w:pPr>
        <w:pStyle w:val="HIndent1"/>
        <w:rPr>
          <w:rFonts w:cs="Arial"/>
        </w:rPr>
      </w:pPr>
      <w:r w:rsidRPr="00CE6259">
        <w:rPr>
          <w:rFonts w:cs="Arial"/>
        </w:rPr>
        <w:t>a.</w:t>
      </w:r>
      <w:r w:rsidRPr="00CE6259">
        <w:rPr>
          <w:rFonts w:cs="Arial"/>
        </w:rPr>
        <w:tab/>
        <w:t>Notwithstanding any prior inspection and/or acceptance and the conclusiveness thereof, Seller expressly warrants that all goods and services delivered hereunder shall be free from defects, shall be of good materials and workmanship, and shall conform to applicable specifications, drawings, samples, and performance specifications, whether set forth in this Subcontract or in Seller’s sales literature. In the event of a conflict between the terms of this Subcontract and such sales literature, the terms of this Subcontract shall prevail.</w:t>
      </w:r>
    </w:p>
    <w:p w:rsidR="007B720E" w:rsidRPr="00CE6259" w:rsidRDefault="00EA4827">
      <w:pPr>
        <w:pStyle w:val="HIndent1"/>
        <w:rPr>
          <w:rFonts w:cs="Arial"/>
        </w:rPr>
      </w:pPr>
      <w:r>
        <w:rPr>
          <w:rFonts w:cs="Arial"/>
        </w:rPr>
        <w:t>b</w:t>
      </w:r>
      <w:r w:rsidR="007B720E" w:rsidRPr="00CE6259">
        <w:rPr>
          <w:rFonts w:cs="Arial"/>
        </w:rPr>
        <w:t>.</w:t>
      </w:r>
      <w:r w:rsidR="007B720E" w:rsidRPr="00CE6259">
        <w:rPr>
          <w:rFonts w:cs="Arial"/>
        </w:rPr>
        <w:tab/>
        <w:t>The foregoing warranties shall survive inspection and acceptance of, and payment for, the items delivered and services performed hereunder and shall remain in effect as to each item of material or services furnished for a period of eighteen months after it is accepted by Buyer and shall run to Buyer, its successors, assigns, and customers. Said warranties shall not be deemed to limit any warranties of additional scope given to Buyer by Seller, not to limit Buyer’s rights or Seller’s obligations under any other provision of this Subcontract, at law or in equity. No warranties are waived by Buyer supplying, reviewing, commenting upon, or approving plans, specifications, or data, or inspecting or accepting the goods or services. When Buyer furnishes specifications to Seller, Seller shall immediately notify Buyer of any infringement claim, and Buyer may defend or negotiate the disposition of any such claims. Items repaired or replaced pursuant to this clause by Seller shall, unless otherwise specifically provided herein, be subjected by Seller to the same qualification/acceptance testing as was applicable to the item at the time of original delivery to Buyer.</w:t>
      </w:r>
    </w:p>
    <w:p w:rsidR="007B720E" w:rsidRPr="00CE6259" w:rsidRDefault="00EA4827">
      <w:pPr>
        <w:pStyle w:val="HIndent1"/>
        <w:rPr>
          <w:rFonts w:cs="Arial"/>
        </w:rPr>
      </w:pPr>
      <w:r>
        <w:rPr>
          <w:rFonts w:cs="Arial"/>
        </w:rPr>
        <w:t>c</w:t>
      </w:r>
      <w:r w:rsidR="007B720E" w:rsidRPr="00CE6259">
        <w:rPr>
          <w:rFonts w:cs="Arial"/>
        </w:rPr>
        <w:t>.</w:t>
      </w:r>
      <w:r w:rsidR="007B720E" w:rsidRPr="00CE6259">
        <w:rPr>
          <w:rFonts w:cs="Arial"/>
        </w:rPr>
        <w:tab/>
        <w:t>In the event Seller is required to replace or correct any component of any item as a result of a breach of any foregoing warranty, the running of the warranty period for the items of which the defective component is a part shall be suspended from the date Seller receives notice of the breach of warranty until the date the component is replaced or corrected, and this warranty shall apply to such replacement or corrected items furnished for the unexpired portion of the warranty period.</w:t>
      </w:r>
    </w:p>
    <w:p w:rsidR="007B720E" w:rsidRPr="00CE6259" w:rsidRDefault="00EA4827">
      <w:pPr>
        <w:pStyle w:val="HIndent1"/>
        <w:rPr>
          <w:rFonts w:cs="Arial"/>
        </w:rPr>
      </w:pPr>
      <w:r>
        <w:rPr>
          <w:rFonts w:cs="Arial"/>
        </w:rPr>
        <w:t>d</w:t>
      </w:r>
      <w:r w:rsidR="007B720E" w:rsidRPr="00CE6259">
        <w:rPr>
          <w:rFonts w:cs="Arial"/>
        </w:rPr>
        <w:t>.</w:t>
      </w:r>
      <w:r w:rsidR="007B720E" w:rsidRPr="00CE6259">
        <w:rPr>
          <w:rFonts w:cs="Arial"/>
        </w:rPr>
        <w:tab/>
        <w:t xml:space="preserve">Seller agrees to indemnify, defend, protect, and hold harmless Buyer for all liabilities, loss, costs, damages, and expense (including reasonable attorney fees) resulting from any breach of any, or all, of Seller’s warranties, express, or implied. In the event of Seller’s breach of warranty, Buyer may, at its election and in addition to any other rights or remedies it may have at law or equity or under this </w:t>
      </w:r>
      <w:r w:rsidR="0044152B">
        <w:rPr>
          <w:rFonts w:cs="Arial"/>
        </w:rPr>
        <w:t>Subcontract</w:t>
      </w:r>
      <w:r w:rsidR="007B720E" w:rsidRPr="00CE6259">
        <w:rPr>
          <w:rFonts w:cs="Arial"/>
        </w:rPr>
        <w:t xml:space="preserve">, recover from Seller any cost of removing such items from property, equipment, or products in which such items have been incorporated, and any additional costs of disassembly, fault isolation, failure analysis, reinstallation, reinspection, and retesting. Further, Buyer may, at its election, (a) return the items at Seller’s risk and expense and recover from Seller the price paid therefor and, if elected by Buyer, purchase or manufacture similar items and recover from Seller the excess costs and expenses thereof; (b) retain the items and equitably reduce their price; or (c) require Seller, at Seller’s expense, to promptly replace or correct the items and, if Seller fails to promptly replace or correct such items as directed by Buyer, Buyer may repair them or have them repaired at Seller’s expense or elect any of the remedies available to it under this </w:t>
      </w:r>
      <w:r w:rsidR="0044152B">
        <w:rPr>
          <w:rFonts w:cs="Arial"/>
        </w:rPr>
        <w:t>Subcontract</w:t>
      </w:r>
      <w:r w:rsidR="007B720E" w:rsidRPr="00CE6259">
        <w:rPr>
          <w:rFonts w:cs="Arial"/>
        </w:rPr>
        <w:t xml:space="preserve"> or at law or in equity.</w:t>
      </w:r>
    </w:p>
    <w:p w:rsidR="007B720E" w:rsidRPr="00CE6259" w:rsidRDefault="007B720E" w:rsidP="002C7B88">
      <w:pPr>
        <w:pStyle w:val="Headwtext"/>
        <w:ind w:left="144"/>
        <w:rPr>
          <w:rFonts w:cs="Arial"/>
        </w:rPr>
      </w:pPr>
      <w:r w:rsidRPr="00CE6259">
        <w:rPr>
          <w:rFonts w:cs="Arial"/>
          <w:b/>
        </w:rPr>
        <w:lastRenderedPageBreak/>
        <w:t>CLAUSE NO. 32</w:t>
      </w:r>
      <w:r w:rsidR="0006377D">
        <w:rPr>
          <w:rFonts w:cs="Arial"/>
          <w:b/>
        </w:rPr>
        <w:t xml:space="preserve"> – </w:t>
      </w:r>
      <w:r w:rsidRPr="00CE6259">
        <w:rPr>
          <w:rFonts w:cs="Arial"/>
          <w:b/>
        </w:rPr>
        <w:t xml:space="preserve">INSURANCE </w:t>
      </w:r>
    </w:p>
    <w:p w:rsidR="00503A80" w:rsidRPr="002C7B88" w:rsidRDefault="00503A80" w:rsidP="002C7B88">
      <w:pPr>
        <w:pStyle w:val="list2"/>
        <w:numPr>
          <w:ilvl w:val="0"/>
          <w:numId w:val="1"/>
        </w:numPr>
        <w:autoSpaceDE w:val="0"/>
        <w:autoSpaceDN w:val="0"/>
        <w:adjustRightInd w:val="0"/>
        <w:spacing w:line="240" w:lineRule="auto"/>
        <w:ind w:left="864"/>
        <w:rPr>
          <w:rFonts w:ascii="Arial" w:hAnsi="Arial" w:cs="Arial"/>
          <w:color w:val="000000"/>
        </w:rPr>
      </w:pPr>
      <w:r w:rsidRPr="00503A80">
        <w:rPr>
          <w:rFonts w:ascii="Arial" w:hAnsi="Arial" w:cs="Arial"/>
          <w:spacing w:val="-4"/>
        </w:rPr>
        <w:t xml:space="preserve">Seller shall maintain the following insurances:  (1) Worker’s or Workmen’s Compensation Insurance within statutory limits </w:t>
      </w:r>
      <w:r w:rsidR="0057184F">
        <w:rPr>
          <w:rFonts w:ascii="Arial" w:hAnsi="Arial" w:cs="Arial"/>
          <w:color w:val="000000"/>
        </w:rPr>
        <w:t>as required by the laws of the state in which the work is performed and such insurance shall provide wai</w:t>
      </w:r>
      <w:r w:rsidR="0057184F">
        <w:rPr>
          <w:rFonts w:ascii="Arial" w:hAnsi="Arial" w:cs="Arial"/>
          <w:color w:val="000000"/>
        </w:rPr>
        <w:t>v</w:t>
      </w:r>
      <w:r w:rsidR="0057184F">
        <w:rPr>
          <w:rFonts w:ascii="Arial" w:hAnsi="Arial" w:cs="Arial"/>
          <w:color w:val="000000"/>
        </w:rPr>
        <w:t xml:space="preserve">er of subrogation against Buyer, </w:t>
      </w:r>
      <w:r w:rsidR="002C7B88" w:rsidRPr="002C7B88">
        <w:rPr>
          <w:rFonts w:ascii="Arial" w:hAnsi="Arial" w:cs="Arial"/>
          <w:spacing w:val="-4"/>
        </w:rPr>
        <w:t>including</w:t>
      </w:r>
      <w:r w:rsidR="002C7B88" w:rsidRPr="002C7B88">
        <w:rPr>
          <w:rFonts w:cs="Arial"/>
          <w:spacing w:val="-4"/>
        </w:rPr>
        <w:t xml:space="preserve"> </w:t>
      </w:r>
      <w:r w:rsidR="002C7B88" w:rsidRPr="002C7B88">
        <w:rPr>
          <w:rFonts w:ascii="Arial" w:hAnsi="Arial" w:cs="Arial"/>
          <w:spacing w:val="-4"/>
        </w:rPr>
        <w:t>all</w:t>
      </w:r>
      <w:r w:rsidR="002C7B88">
        <w:rPr>
          <w:rFonts w:ascii="Arial" w:hAnsi="Arial" w:cs="Arial"/>
          <w:spacing w:val="-4"/>
        </w:rPr>
        <w:t xml:space="preserve"> State and Voluntary Compensation endorsement;</w:t>
      </w:r>
    </w:p>
    <w:p w:rsidR="007B720E" w:rsidRPr="00CE6259" w:rsidRDefault="007B720E" w:rsidP="002C7B88">
      <w:pPr>
        <w:pStyle w:val="HIndent1"/>
        <w:ind w:firstLine="0"/>
        <w:rPr>
          <w:rFonts w:cs="Arial"/>
          <w:spacing w:val="-4"/>
        </w:rPr>
      </w:pPr>
      <w:r w:rsidRPr="00CE6259">
        <w:rPr>
          <w:rFonts w:cs="Arial"/>
          <w:spacing w:val="-4"/>
        </w:rPr>
        <w:t>(2) Employer’s Liability Insurance with a limit of $1,000,000; (3) Comprehensive General Liability Insu</w:t>
      </w:r>
      <w:r w:rsidRPr="00CE6259">
        <w:rPr>
          <w:rFonts w:cs="Arial"/>
        </w:rPr>
        <w:t xml:space="preserve">rance, including (i) Operations and Premises Liability (with elevator liability), </w:t>
      </w:r>
      <w:r w:rsidRPr="00CE6259">
        <w:rPr>
          <w:rFonts w:cs="Arial"/>
          <w:spacing w:val="-4"/>
        </w:rPr>
        <w:t>(ii) Completed Operations and Product Liability (maintained in effect for a period of five years after the date of final payment), (i</w:t>
      </w:r>
      <w:r w:rsidR="00400261">
        <w:rPr>
          <w:rFonts w:cs="Arial"/>
          <w:spacing w:val="-4"/>
        </w:rPr>
        <w:t>ii</w:t>
      </w:r>
      <w:r w:rsidRPr="00CE6259">
        <w:rPr>
          <w:rFonts w:cs="Arial"/>
          <w:spacing w:val="-4"/>
        </w:rPr>
        <w:t>) Personal Injury Liability, (</w:t>
      </w:r>
      <w:r w:rsidR="00400261">
        <w:rPr>
          <w:rFonts w:cs="Arial"/>
          <w:spacing w:val="-4"/>
        </w:rPr>
        <w:t>i</w:t>
      </w:r>
      <w:r w:rsidRPr="00CE6259">
        <w:rPr>
          <w:rFonts w:cs="Arial"/>
          <w:spacing w:val="-4"/>
        </w:rPr>
        <w:t>v)</w:t>
      </w:r>
      <w:r w:rsidR="00531BC4">
        <w:rPr>
          <w:rFonts w:cs="Arial"/>
          <w:spacing w:val="-4"/>
        </w:rPr>
        <w:t> </w:t>
      </w:r>
      <w:r w:rsidRPr="00CE6259">
        <w:rPr>
          <w:rFonts w:cs="Arial"/>
          <w:spacing w:val="-4"/>
        </w:rPr>
        <w:t xml:space="preserve">Contractual Liability, and (v) Broad Form Property Damage Liability (including for completed operations), on an occurrence basis in an amount of a combined single limit of not less than </w:t>
      </w:r>
      <w:r w:rsidRPr="00CE6259">
        <w:rPr>
          <w:rFonts w:cs="Arial"/>
        </w:rPr>
        <w:t>$</w:t>
      </w:r>
      <w:r w:rsidR="002B7A1A" w:rsidRPr="00CE6259">
        <w:rPr>
          <w:rFonts w:cs="Arial"/>
        </w:rPr>
        <w:t>2</w:t>
      </w:r>
      <w:r w:rsidRPr="00CE6259">
        <w:rPr>
          <w:rFonts w:cs="Arial"/>
        </w:rPr>
        <w:t>,000,000 per occurrence; and (4)</w:t>
      </w:r>
      <w:r w:rsidR="00531BC4">
        <w:rPr>
          <w:rFonts w:cs="Arial"/>
        </w:rPr>
        <w:t> </w:t>
      </w:r>
      <w:r w:rsidRPr="00CE6259">
        <w:rPr>
          <w:rFonts w:cs="Arial"/>
        </w:rPr>
        <w:t>Comprehensive Automobile Liability Insurance, including (I) personal injury and (ii</w:t>
      </w:r>
      <w:r w:rsidR="00531BC4">
        <w:rPr>
          <w:rFonts w:cs="Arial"/>
          <w:spacing w:val="-4"/>
        </w:rPr>
        <w:t>) property damage, to cover (a) </w:t>
      </w:r>
      <w:r w:rsidRPr="00CE6259">
        <w:rPr>
          <w:rFonts w:cs="Arial"/>
          <w:spacing w:val="-4"/>
        </w:rPr>
        <w:t>owned automobiles, (b) automobiles under long-term lease, (c) hired auto-mobiles, (d) employer’s non-ownership liability, (e) medical payments, and uninsured motorists, in the amount of a combined single limit of not less than $</w:t>
      </w:r>
      <w:r w:rsidR="002B7A1A" w:rsidRPr="00CE6259">
        <w:rPr>
          <w:rFonts w:cs="Arial"/>
          <w:spacing w:val="-4"/>
        </w:rPr>
        <w:t>2</w:t>
      </w:r>
      <w:r w:rsidRPr="00CE6259">
        <w:rPr>
          <w:rFonts w:cs="Arial"/>
          <w:spacing w:val="-4"/>
        </w:rPr>
        <w:t>,000,000 per occurrence.</w:t>
      </w:r>
    </w:p>
    <w:p w:rsidR="007B720E" w:rsidRPr="00CE6259" w:rsidRDefault="007B720E" w:rsidP="002F0AD5">
      <w:pPr>
        <w:pStyle w:val="HIndent1"/>
        <w:rPr>
          <w:rFonts w:cs="Arial"/>
        </w:rPr>
      </w:pPr>
      <w:r w:rsidRPr="00CE6259">
        <w:rPr>
          <w:rFonts w:cs="Arial"/>
        </w:rPr>
        <w:t>b.</w:t>
      </w:r>
      <w:r w:rsidRPr="00CE6259">
        <w:rPr>
          <w:rFonts w:cs="Arial"/>
        </w:rPr>
        <w:tab/>
        <w:t xml:space="preserve">Such insurance coverage as is required under this Subcontract shall be in a form and with insurance carriers satisfactory to Buyer and without additional cost to Buyer as a price adjustment, unless otherwise expressly provided for elsewhere within this Subcontract. Such insurance shall protect (i) Seller, (ii) Buyer, (iii) any other </w:t>
      </w:r>
      <w:r w:rsidR="005E4081">
        <w:rPr>
          <w:rFonts w:cs="Arial"/>
        </w:rPr>
        <w:t>P</w:t>
      </w:r>
      <w:r w:rsidR="005E4081" w:rsidRPr="00CE6259">
        <w:rPr>
          <w:rFonts w:cs="Arial"/>
        </w:rPr>
        <w:t xml:space="preserve">arty </w:t>
      </w:r>
      <w:r w:rsidRPr="00CE6259">
        <w:rPr>
          <w:rFonts w:cs="Arial"/>
        </w:rPr>
        <w:t>expressly designated by Buyer elsewhere within this Subcontract, from claims that arise out of or result from operations by (i) Seller under this Subcontract, or (ii) any lower-tier Subcontractor(s) of Seller, or (iii)</w:t>
      </w:r>
      <w:r w:rsidR="00531BC4">
        <w:rPr>
          <w:rFonts w:cs="Arial"/>
        </w:rPr>
        <w:t> </w:t>
      </w:r>
      <w:r w:rsidRPr="00CE6259">
        <w:rPr>
          <w:rFonts w:cs="Arial"/>
        </w:rPr>
        <w:t>anyone directly or indirectly employed by any of them, or (iv) anyone for whose acts any of them may be liable.</w:t>
      </w:r>
    </w:p>
    <w:p w:rsidR="007B720E" w:rsidRPr="00CE6259" w:rsidRDefault="007B720E" w:rsidP="0048583A">
      <w:pPr>
        <w:pStyle w:val="HIndent1"/>
        <w:rPr>
          <w:rFonts w:cs="Arial"/>
        </w:rPr>
      </w:pPr>
      <w:r w:rsidRPr="00CE6259">
        <w:rPr>
          <w:rFonts w:cs="Arial"/>
        </w:rPr>
        <w:t>c.</w:t>
      </w:r>
      <w:r w:rsidRPr="00CE6259">
        <w:rPr>
          <w:rFonts w:cs="Arial"/>
        </w:rPr>
        <w:tab/>
        <w:t>Seller shall have all liability insurance required under this Subcontract amended or endorsed to name Buyer as an additional insured and to indicate that, with respect to the additional insured, there shall be severability of interest. As evidence of said coverage, Seller shall forward certificates of insurance, or copies of insurance policies, to Buyer, which instruments shall contain a provisions requiring notification of Buyer in writing of any cancellation or nonrenewal of said coverage not less than thirty days before its effectivity.</w:t>
      </w:r>
    </w:p>
    <w:p w:rsidR="002F0AD5" w:rsidRDefault="007B720E" w:rsidP="0048583A">
      <w:pPr>
        <w:pStyle w:val="HIndent1"/>
        <w:rPr>
          <w:rFonts w:cs="Arial"/>
        </w:rPr>
      </w:pPr>
      <w:r w:rsidRPr="00CE6259">
        <w:rPr>
          <w:rFonts w:cs="Arial"/>
        </w:rPr>
        <w:t>d.</w:t>
      </w:r>
      <w:r w:rsidRPr="00CE6259">
        <w:rPr>
          <w:rFonts w:cs="Arial"/>
        </w:rPr>
        <w:tab/>
        <w:t xml:space="preserve">If Seller fails to purchase or maintain liability insurance required under this </w:t>
      </w:r>
      <w:r w:rsidR="0044152B">
        <w:rPr>
          <w:rFonts w:cs="Arial"/>
        </w:rPr>
        <w:t>Subcontract</w:t>
      </w:r>
      <w:r w:rsidRPr="00CE6259">
        <w:rPr>
          <w:rFonts w:cs="Arial"/>
        </w:rPr>
        <w:t>, Buyer may, but is not obligated to, purchase such insurance on Seller’s behalf and shall be entitled to be repaid for any premiums paid therefor by Buyer.</w:t>
      </w:r>
    </w:p>
    <w:p w:rsidR="00E36921" w:rsidRDefault="00E36921" w:rsidP="00E36921">
      <w:pPr>
        <w:pStyle w:val="HIndent1"/>
      </w:pPr>
      <w:r>
        <w:rPr>
          <w:rFonts w:cs="Arial"/>
        </w:rPr>
        <w:t xml:space="preserve">e. </w:t>
      </w:r>
      <w:r>
        <w:rPr>
          <w:rFonts w:cs="Arial"/>
        </w:rPr>
        <w:tab/>
      </w:r>
      <w:r>
        <w:t>Additional insurance types and/or limits will be necessaryif the work involves extra hazardous operations.  The extra hazardous operations include dispensing of medical care, operations involving the nuclear hazard, providing professional engineering advice, large construction projects (above $5,000,000), hazardous waste, food service, crane operations, work above ground, work below ground, and operations involving demolition or explosives.</w:t>
      </w:r>
    </w:p>
    <w:p w:rsidR="00E36921" w:rsidRDefault="00E36921" w:rsidP="00E36921">
      <w:pPr>
        <w:pStyle w:val="HIndent1"/>
      </w:pPr>
      <w:r>
        <w:rPr>
          <w:rFonts w:cs="Arial"/>
        </w:rPr>
        <w:t xml:space="preserve">f. </w:t>
      </w:r>
      <w:r>
        <w:rPr>
          <w:rFonts w:cs="Arial"/>
        </w:rPr>
        <w:tab/>
      </w:r>
      <w:r>
        <w:t>If work involves aviation products, Aviation Products Liability insurance:  $100,000,000, unless contract involves commercial airlines or activities in space, in which case contact NG Risk Management for limits required.</w:t>
      </w:r>
    </w:p>
    <w:p w:rsidR="00E36921" w:rsidRDefault="00E36921" w:rsidP="00E36921">
      <w:pPr>
        <w:pStyle w:val="HIndent1"/>
      </w:pPr>
      <w:r>
        <w:rPr>
          <w:rFonts w:cs="Arial"/>
        </w:rPr>
        <w:t>g.</w:t>
      </w:r>
      <w:r>
        <w:rPr>
          <w:rFonts w:cs="Arial"/>
        </w:rPr>
        <w:tab/>
      </w:r>
      <w:r>
        <w:t>If project involves ownership or lease of an aircraft, Aviation hull and War Risk insurance for Replacement Cost or Agreed Value and Aircraft Liability insurance for  $50,000,000.</w:t>
      </w:r>
    </w:p>
    <w:p w:rsidR="00E36921" w:rsidRPr="00CE6259" w:rsidRDefault="00E36921" w:rsidP="00E36921">
      <w:pPr>
        <w:pStyle w:val="HIndent1"/>
        <w:rPr>
          <w:rFonts w:cs="Arial"/>
        </w:rPr>
      </w:pPr>
      <w:r>
        <w:rPr>
          <w:rFonts w:cs="Arial"/>
        </w:rPr>
        <w:t>h.</w:t>
      </w:r>
      <w:r>
        <w:rPr>
          <w:rFonts w:cs="Arial"/>
        </w:rPr>
        <w:tab/>
      </w:r>
      <w:r>
        <w:t>If the project involves a Foreign Direct Sale:  Insurance as mandated by the laws of the country involved.</w:t>
      </w:r>
    </w:p>
    <w:p w:rsidR="001243B7" w:rsidRPr="00CE6259" w:rsidRDefault="0048583A" w:rsidP="001148AF">
      <w:pPr>
        <w:pStyle w:val="Heading1"/>
        <w:rPr>
          <w:rFonts w:cs="Arial"/>
        </w:rPr>
      </w:pPr>
      <w:r w:rsidRPr="00CE6259">
        <w:rPr>
          <w:rFonts w:cs="Arial"/>
        </w:rPr>
        <w:t>CLAUSE NO. 33</w:t>
      </w:r>
      <w:r w:rsidR="0006377D">
        <w:rPr>
          <w:rFonts w:cs="Arial"/>
        </w:rPr>
        <w:t xml:space="preserve"> – </w:t>
      </w:r>
      <w:r w:rsidRPr="00CE6259">
        <w:rPr>
          <w:rFonts w:cs="Arial"/>
        </w:rPr>
        <w:t>COMPLIANCE WITH WIRING CODES</w:t>
      </w:r>
    </w:p>
    <w:p w:rsidR="0048583A" w:rsidRDefault="0048583A" w:rsidP="001148AF">
      <w:pPr>
        <w:pStyle w:val="Indent1"/>
        <w:rPr>
          <w:rFonts w:cs="Arial"/>
        </w:rPr>
      </w:pPr>
      <w:r w:rsidRPr="00CE6259">
        <w:rPr>
          <w:rFonts w:cs="Arial"/>
        </w:rPr>
        <w:t xml:space="preserve">Seller warrants that any electrical powered equipment, machinery and appliances to be delivered to Buyer in performance of this </w:t>
      </w:r>
      <w:r w:rsidR="00704385">
        <w:rPr>
          <w:rFonts w:cs="Arial"/>
        </w:rPr>
        <w:t>Subcontract</w:t>
      </w:r>
      <w:r w:rsidRPr="00CE6259">
        <w:rPr>
          <w:rFonts w:cs="Arial"/>
        </w:rPr>
        <w:t xml:space="preserve"> shall comply with the following: (1) applicable electrical wiring codes of the city, county, and state; and (2) nationally recognized consensus standards, including, but not limited to, National Electrical Codes (NEC), Underwriters Laboratories (UL), National Fire Protection Association (NFPA), and American National Standards Institute (ANSI).  Seller also warrants that the work to be performed under this </w:t>
      </w:r>
      <w:r w:rsidR="00704385">
        <w:rPr>
          <w:rFonts w:cs="Arial"/>
        </w:rPr>
        <w:t>Subcontract</w:t>
      </w:r>
      <w:r w:rsidRPr="00CE6259">
        <w:rPr>
          <w:rFonts w:cs="Arial"/>
        </w:rPr>
        <w:t xml:space="preserve"> will be acco</w:t>
      </w:r>
      <w:r w:rsidR="009D12BB">
        <w:rPr>
          <w:rFonts w:cs="Arial"/>
        </w:rPr>
        <w:t>mplished by qualified workers.</w:t>
      </w:r>
    </w:p>
    <w:p w:rsidR="009D12BB" w:rsidRDefault="009D12BB" w:rsidP="008C2B62">
      <w:pPr>
        <w:pStyle w:val="Heading1"/>
        <w:tabs>
          <w:tab w:val="clear" w:pos="504"/>
        </w:tabs>
        <w:ind w:left="0" w:firstLine="0"/>
        <w:rPr>
          <w:rFonts w:eastAsia="Batang"/>
        </w:rPr>
      </w:pPr>
      <w:r w:rsidRPr="00225CD6">
        <w:rPr>
          <w:rFonts w:eastAsia="Batang"/>
        </w:rPr>
        <w:t xml:space="preserve">CLAUSE NO. </w:t>
      </w:r>
      <w:r>
        <w:rPr>
          <w:rFonts w:eastAsia="Batang"/>
        </w:rPr>
        <w:t>34</w:t>
      </w:r>
      <w:r w:rsidR="0006377D">
        <w:rPr>
          <w:rFonts w:eastAsia="Batang"/>
        </w:rPr>
        <w:t xml:space="preserve"> – </w:t>
      </w:r>
      <w:r w:rsidRPr="00225CD6">
        <w:rPr>
          <w:rFonts w:eastAsia="Batang"/>
        </w:rPr>
        <w:t>Customs-Trade Partnership Against Terrorism (C-TP</w:t>
      </w:r>
      <w:r>
        <w:rPr>
          <w:rFonts w:eastAsia="Batang"/>
        </w:rPr>
        <w:t>AT)</w:t>
      </w:r>
      <w:r w:rsidR="008C2B62" w:rsidRPr="008C2B62">
        <w:rPr>
          <w:rFonts w:cs="Arial"/>
        </w:rPr>
        <w:t xml:space="preserve"> </w:t>
      </w:r>
      <w:r w:rsidR="008C2B62">
        <w:rPr>
          <w:rFonts w:cs="Arial"/>
          <w:b w:val="0"/>
          <w:caps w:val="0"/>
        </w:rPr>
        <w:t>(C</w:t>
      </w:r>
      <w:r w:rsidR="008C2B62" w:rsidRPr="008C2B62">
        <w:rPr>
          <w:rFonts w:cs="Arial"/>
          <w:b w:val="0"/>
          <w:caps w:val="0"/>
        </w:rPr>
        <w:t>lause is applicable only to non-domestic suppliers.)</w:t>
      </w:r>
    </w:p>
    <w:p w:rsidR="009D12BB" w:rsidRDefault="009D12BB" w:rsidP="009D12BB">
      <w:pPr>
        <w:pStyle w:val="Indent1"/>
        <w:rPr>
          <w:rFonts w:cs="Arial"/>
        </w:rPr>
      </w:pPr>
      <w:r w:rsidRPr="009D12BB">
        <w:rPr>
          <w:rFonts w:cs="Arial"/>
        </w:rPr>
        <w:t>Buyer supports the U.S. Customs and Border Protection (CBP) Customs-Trade Partnership Against Terrorism (C-TPAT) program. The C-TPAT program is a joint effort between CBP and the trade community to reduce the threat of terrorism by means of protecting the integrity of cargo imported into the United States. As a seller to Buyer, your support of C-TPAT is critical to the realization of Buyer's objectives and to the cooperative endeavor between U.S. importers and CBP</w:t>
      </w:r>
      <w:r w:rsidR="004E21F8">
        <w:rPr>
          <w:rFonts w:cs="Arial"/>
        </w:rPr>
        <w:t>.</w:t>
      </w:r>
      <w:r w:rsidRPr="009D12BB">
        <w:rPr>
          <w:rFonts w:cs="Arial"/>
        </w:rPr>
        <w:t xml:space="preserve"> Buyer requires foreign suppliers of imported goods to scrutinize and, where necessary, develop sufficient security measures within their own supply chain. To the extent that Seller is a foreign supplier of imported goods, it agrees to scrutinize, based on risk, appropriate security measures to be implemented and maintained throughout the supply chain, including out-sourced or contracted elements of the supply chain, such as transportation, conveyance, warehouse, broker, consolidator or other elements. The Seller agrees to work with these business partners to ensure that pertinent security measures are in place and adhered to and, where necessary, develop sufficient security measures within its own supply chain. More information about C-TPAT can be found at </w:t>
      </w:r>
      <w:hyperlink r:id="rId14" w:tooltip="http://www.cbp.gov/" w:history="1">
        <w:r w:rsidRPr="009D12BB">
          <w:rPr>
            <w:rFonts w:cs="Arial"/>
          </w:rPr>
          <w:t>www.cbp.gov</w:t>
        </w:r>
      </w:hyperlink>
      <w:r w:rsidRPr="009D12BB">
        <w:rPr>
          <w:rFonts w:cs="Arial"/>
        </w:rPr>
        <w:t xml:space="preserve">. In particular, Seller agrees to implement the </w:t>
      </w:r>
      <w:r w:rsidR="003E4BA8">
        <w:rPr>
          <w:rFonts w:cs="Arial"/>
        </w:rPr>
        <w:t>C-TPAT Security Guidelines for M</w:t>
      </w:r>
      <w:r w:rsidRPr="009D12BB">
        <w:rPr>
          <w:rFonts w:cs="Arial"/>
        </w:rPr>
        <w:t>anufacturers found at the CBP website.</w:t>
      </w:r>
    </w:p>
    <w:p w:rsidR="00FF4F20" w:rsidRDefault="004534F5" w:rsidP="00FF4F20">
      <w:pPr>
        <w:pStyle w:val="Indent1"/>
        <w:ind w:left="0"/>
        <w:rPr>
          <w:rFonts w:eastAsia="Batang"/>
          <w:b/>
          <w:lang w:eastAsia="ko-KR"/>
        </w:rPr>
      </w:pPr>
      <w:r>
        <w:rPr>
          <w:rFonts w:eastAsia="Batang"/>
          <w:b/>
          <w:lang w:eastAsia="ko-KR"/>
        </w:rPr>
        <w:lastRenderedPageBreak/>
        <w:t>CLAUSE NO. 35</w:t>
      </w:r>
      <w:r w:rsidR="00FF4F20">
        <w:rPr>
          <w:rFonts w:eastAsia="Batang"/>
          <w:b/>
          <w:lang w:eastAsia="ko-KR"/>
        </w:rPr>
        <w:t xml:space="preserve"> – LANGUAGE</w:t>
      </w:r>
    </w:p>
    <w:p w:rsidR="00FF4F20" w:rsidRDefault="00FF4F20" w:rsidP="00FF4F20">
      <w:pPr>
        <w:pStyle w:val="Indent1"/>
        <w:rPr>
          <w:rFonts w:cs="Arial"/>
        </w:rPr>
      </w:pPr>
      <w:r>
        <w:rPr>
          <w:rFonts w:cs="Arial"/>
        </w:rPr>
        <w:t>Buyer and Seller agree that the authorized language for any and all documentation that is to be exchanged between the parties in furtherance of the performance of this subcontract shall be the English language.</w:t>
      </w:r>
    </w:p>
    <w:p w:rsidR="00C24482" w:rsidRPr="0046638E" w:rsidRDefault="00C24482" w:rsidP="0046638E">
      <w:pPr>
        <w:jc w:val="both"/>
      </w:pPr>
      <w:r w:rsidRPr="005578FE">
        <w:rPr>
          <w:rFonts w:eastAsia="Batang"/>
          <w:b/>
          <w:lang w:eastAsia="ko-KR"/>
        </w:rPr>
        <w:t>CLAUSE NO. 36 –</w:t>
      </w:r>
      <w:r>
        <w:rPr>
          <w:rFonts w:eastAsia="Batang"/>
          <w:b/>
        </w:rPr>
        <w:t xml:space="preserve"> </w:t>
      </w:r>
      <w:r w:rsidR="008A6AED" w:rsidRPr="005578FE">
        <w:rPr>
          <w:rFonts w:eastAsia="Batang"/>
          <w:b/>
          <w:lang w:eastAsia="ko-KR"/>
        </w:rPr>
        <w:t>SUSPECT/</w:t>
      </w:r>
      <w:r w:rsidRPr="005578FE">
        <w:rPr>
          <w:rFonts w:eastAsia="Batang"/>
          <w:b/>
          <w:lang w:eastAsia="ko-KR"/>
        </w:rPr>
        <w:t>COUNTERFEIT PARTS</w:t>
      </w:r>
      <w:r w:rsidR="000D3EA4">
        <w:rPr>
          <w:rFonts w:eastAsia="Batang"/>
          <w:b/>
          <w:lang w:eastAsia="ko-KR"/>
        </w:rPr>
        <w:t xml:space="preserve"> </w:t>
      </w:r>
      <w:r w:rsidR="000D3EA4" w:rsidRPr="0046638E">
        <w:rPr>
          <w:rFonts w:eastAsia="Batang" w:cs="Arial"/>
          <w:noProof w:val="0"/>
          <w:lang w:eastAsia="ko-KR"/>
        </w:rPr>
        <w:t>(Applies to Subcontracts that do not invoke DFARS 252.246-7007 Contractor Counterfeit Electronic Part Detection and Avoidance System; see Section 2, 2A-DFARS Contract Clauses, for DFARS applicability)</w:t>
      </w:r>
    </w:p>
    <w:p w:rsidR="00C24482" w:rsidRPr="005578FE" w:rsidRDefault="00C24482" w:rsidP="00531BC4">
      <w:pPr>
        <w:pStyle w:val="Heading"/>
        <w:spacing w:before="40" w:after="40" w:line="240" w:lineRule="exact"/>
        <w:ind w:left="540" w:hanging="540"/>
        <w:jc w:val="both"/>
        <w:rPr>
          <w:rFonts w:eastAsia="Batang"/>
          <w:b w:val="0"/>
        </w:rPr>
      </w:pPr>
      <w:r>
        <w:rPr>
          <w:rFonts w:eastAsia="Batang"/>
        </w:rPr>
        <w:tab/>
      </w:r>
      <w:r w:rsidR="008A6AED" w:rsidRPr="00ED004A">
        <w:rPr>
          <w:b w:val="0"/>
        </w:rPr>
        <w:t xml:space="preserve">If suspect/counterfeit parts are furnished under this </w:t>
      </w:r>
      <w:r w:rsidR="00704385">
        <w:rPr>
          <w:b w:val="0"/>
        </w:rPr>
        <w:t>Subcontract</w:t>
      </w:r>
      <w:r w:rsidR="008A6AED" w:rsidRPr="00ED004A">
        <w:rPr>
          <w:b w:val="0"/>
        </w:rPr>
        <w:t xml:space="preserve"> and are found in any of the goods delivered her</w:t>
      </w:r>
      <w:r w:rsidR="008A6AED" w:rsidRPr="00ED004A">
        <w:rPr>
          <w:b w:val="0"/>
        </w:rPr>
        <w:t>e</w:t>
      </w:r>
      <w:r w:rsidR="008A6AED" w:rsidRPr="00ED004A">
        <w:rPr>
          <w:b w:val="0"/>
        </w:rPr>
        <w:t xml:space="preserve">under, such items will be impounded by Buyer. Seller shall promptly replace such suspect/counterfeit parts with parts acceptable to the Buyer and the Seller shall be liable for all costs </w:t>
      </w:r>
      <w:r w:rsidR="008A6AED" w:rsidRPr="00535A6C">
        <w:rPr>
          <w:b w:val="0"/>
        </w:rPr>
        <w:t>relating to the removal and replacement of said parts, including without limitation Buyer's external and internal costs of removing such counterfeit parts, of rei</w:t>
      </w:r>
      <w:r w:rsidR="008A6AED" w:rsidRPr="00535A6C">
        <w:rPr>
          <w:b w:val="0"/>
        </w:rPr>
        <w:t>n</w:t>
      </w:r>
      <w:r w:rsidR="008A6AED" w:rsidRPr="00535A6C">
        <w:rPr>
          <w:b w:val="0"/>
        </w:rPr>
        <w:t xml:space="preserve">serting replacement parts and of any testing necessitated by the reinstallation of Seller's goods after counterfeit parts have been exchanged. Buyer’s remedies described herein shall not be limited by any other clause which is agreed upon between Buyer and Seller in this </w:t>
      </w:r>
      <w:r w:rsidR="00704385">
        <w:rPr>
          <w:b w:val="0"/>
        </w:rPr>
        <w:t>Subcontract</w:t>
      </w:r>
      <w:r w:rsidR="008A6AED" w:rsidRPr="00ED004A">
        <w:rPr>
          <w:b w:val="0"/>
        </w:rPr>
        <w:t xml:space="preserve">. At Buyer's request, Seller shall return any removed counterfeit </w:t>
      </w:r>
      <w:r w:rsidR="008A6AED" w:rsidRPr="00535A6C">
        <w:rPr>
          <w:b w:val="0"/>
        </w:rPr>
        <w:t>parts to Buyer in order that Buyer may turn such parts over to its Government customer for further inve</w:t>
      </w:r>
      <w:r w:rsidR="008A6AED" w:rsidRPr="00535A6C">
        <w:rPr>
          <w:b w:val="0"/>
        </w:rPr>
        <w:t>s</w:t>
      </w:r>
      <w:r w:rsidR="008A6AED" w:rsidRPr="00535A6C">
        <w:rPr>
          <w:b w:val="0"/>
        </w:rPr>
        <w:t>tigation. Seller agrees that any Government or quasi-Government directive, such as a GIDEP alert indicating that such parts are counterfeit, shall be deemed definitive evidence that Seller's parts contain counterfeit parts.</w:t>
      </w:r>
    </w:p>
    <w:p w:rsidR="002C4909" w:rsidRDefault="002C4909" w:rsidP="002C4909">
      <w:pPr>
        <w:jc w:val="both"/>
        <w:rPr>
          <w:rFonts w:cs="Arial"/>
          <w:b/>
        </w:rPr>
      </w:pPr>
      <w:r w:rsidRPr="00815175">
        <w:rPr>
          <w:rFonts w:cs="Arial"/>
          <w:b/>
        </w:rPr>
        <w:t xml:space="preserve">CLAUSE NO. </w:t>
      </w:r>
      <w:r w:rsidR="007655EE">
        <w:rPr>
          <w:rFonts w:cs="Arial"/>
          <w:b/>
        </w:rPr>
        <w:t>37</w:t>
      </w:r>
      <w:r w:rsidRPr="00815175">
        <w:rPr>
          <w:rFonts w:cs="Arial"/>
          <w:b/>
        </w:rPr>
        <w:t xml:space="preserve"> – RESTRICTIONS ON THE USE OF MANDATORY ARBITRATION AGREEMENTS (DFARS 252.222-7</w:t>
      </w:r>
      <w:r w:rsidR="005578FE">
        <w:rPr>
          <w:rFonts w:cs="Arial"/>
          <w:b/>
        </w:rPr>
        <w:t>0</w:t>
      </w:r>
      <w:r w:rsidRPr="00815175">
        <w:rPr>
          <w:rFonts w:cs="Arial"/>
          <w:b/>
        </w:rPr>
        <w:t>06)</w:t>
      </w:r>
    </w:p>
    <w:p w:rsidR="00732ACB" w:rsidRDefault="002C4909">
      <w:pPr>
        <w:ind w:left="540"/>
        <w:jc w:val="both"/>
        <w:rPr>
          <w:rFonts w:cs="Arial"/>
        </w:rPr>
      </w:pPr>
      <w:r w:rsidRPr="00815175">
        <w:rPr>
          <w:rFonts w:cs="Arial"/>
        </w:rPr>
        <w:t>(Applicable to all subcontracts, task orders and Purchase Orders at every tier that utilize funds appropriated or otherwise made available by the Fiscal Year 2010 Defense Appropriations Act or subsequent DoD appropriations acts for any contract (including task or delivery orders and bilateral modifications adding new work) in excess of $1</w:t>
      </w:r>
      <w:r w:rsidR="00531BC4">
        <w:rPr>
          <w:rFonts w:cs="Arial"/>
        </w:rPr>
        <w:t> </w:t>
      </w:r>
      <w:r w:rsidRPr="00815175">
        <w:rPr>
          <w:rFonts w:cs="Arial"/>
        </w:rPr>
        <w:t>million except for commercial items and commercially available off-the-shelf items.)</w:t>
      </w:r>
    </w:p>
    <w:p w:rsidR="00732ACB" w:rsidRDefault="002C4909">
      <w:pPr>
        <w:ind w:firstLine="540"/>
        <w:jc w:val="both"/>
        <w:rPr>
          <w:rFonts w:cs="Arial"/>
        </w:rPr>
      </w:pPr>
      <w:r w:rsidRPr="00815175">
        <w:rPr>
          <w:rFonts w:cs="Arial"/>
        </w:rPr>
        <w:t>a.  Seller agrees not to –</w:t>
      </w:r>
    </w:p>
    <w:p w:rsidR="00732ACB" w:rsidRDefault="002C4909">
      <w:pPr>
        <w:ind w:left="1440" w:hanging="720"/>
        <w:jc w:val="both"/>
        <w:rPr>
          <w:rFonts w:cs="Arial"/>
        </w:rPr>
      </w:pPr>
      <w:r w:rsidRPr="00815175">
        <w:rPr>
          <w:rFonts w:cs="Arial"/>
        </w:rPr>
        <w:t xml:space="preserve">1. </w:t>
      </w:r>
      <w:r w:rsidRPr="00815175">
        <w:rPr>
          <w:rFonts w:cs="Arial"/>
        </w:rPr>
        <w:tab/>
        <w:t>Enter into any agreement with any of its employees or independent contractors that requires, as a condition of employment, that the employee or independent contractor agree to resolve through arbitration any claim under title VII of the Civil Rights Act of 1964 or any tort related to or arising out of sexual assault or harassment, including assault and battery, intentional infliction of emotional distress, false imprisonment, or negligent hiring, supervision, or retention; or</w:t>
      </w:r>
    </w:p>
    <w:p w:rsidR="00732ACB" w:rsidRDefault="002C4909">
      <w:pPr>
        <w:pStyle w:val="ListParagraph"/>
        <w:numPr>
          <w:ilvl w:val="0"/>
          <w:numId w:val="3"/>
        </w:numPr>
        <w:tabs>
          <w:tab w:val="left" w:pos="270"/>
        </w:tabs>
        <w:ind w:left="1440" w:hanging="630"/>
        <w:jc w:val="both"/>
        <w:rPr>
          <w:rFonts w:ascii="Arial" w:hAnsi="Arial" w:cs="Arial"/>
          <w:sz w:val="20"/>
          <w:szCs w:val="20"/>
        </w:rPr>
      </w:pPr>
      <w:r w:rsidRPr="00815175">
        <w:rPr>
          <w:rFonts w:ascii="Arial" w:hAnsi="Arial" w:cs="Arial"/>
          <w:sz w:val="20"/>
          <w:szCs w:val="20"/>
        </w:rPr>
        <w:t>Take any action to enforce any provision of an existing agreement with an employee or independent co</w:t>
      </w:r>
      <w:r w:rsidRPr="00815175">
        <w:rPr>
          <w:rFonts w:ascii="Arial" w:hAnsi="Arial" w:cs="Arial"/>
          <w:sz w:val="20"/>
          <w:szCs w:val="20"/>
        </w:rPr>
        <w:t>n</w:t>
      </w:r>
      <w:r w:rsidRPr="00815175">
        <w:rPr>
          <w:rFonts w:ascii="Arial" w:hAnsi="Arial" w:cs="Arial"/>
          <w:sz w:val="20"/>
          <w:szCs w:val="20"/>
        </w:rPr>
        <w:t>tractor that mandates that the employee or independent contractor resolve through arbitration any claim under title VII of the Civil Rights Act of 1964 or any tort related to or arising out of sexual assault or ha</w:t>
      </w:r>
      <w:r w:rsidRPr="00815175">
        <w:rPr>
          <w:rFonts w:ascii="Arial" w:hAnsi="Arial" w:cs="Arial"/>
          <w:sz w:val="20"/>
          <w:szCs w:val="20"/>
        </w:rPr>
        <w:t>r</w:t>
      </w:r>
      <w:r w:rsidRPr="00815175">
        <w:rPr>
          <w:rFonts w:ascii="Arial" w:hAnsi="Arial" w:cs="Arial"/>
          <w:sz w:val="20"/>
          <w:szCs w:val="20"/>
        </w:rPr>
        <w:t>assment, including assault and battery, intentional infliction of emotional distress, false imprisonment, or negligent hiring, supervision, or retention.</w:t>
      </w:r>
    </w:p>
    <w:p w:rsidR="00732ACB" w:rsidRDefault="002C4909">
      <w:pPr>
        <w:ind w:left="810" w:hanging="270"/>
        <w:jc w:val="both"/>
        <w:rPr>
          <w:rFonts w:cs="Arial"/>
        </w:rPr>
      </w:pPr>
      <w:r w:rsidRPr="00815175">
        <w:rPr>
          <w:rFonts w:cs="Arial"/>
        </w:rPr>
        <w:t>b. Seller agrees to flow down, this provision in all subcontracts, task or</w:t>
      </w:r>
      <w:r>
        <w:rPr>
          <w:rFonts w:cs="Arial"/>
        </w:rPr>
        <w:t>ders and purchase o</w:t>
      </w:r>
      <w:r w:rsidRPr="00815175">
        <w:rPr>
          <w:rFonts w:cs="Arial"/>
        </w:rPr>
        <w:t>rders at every tier that will be funded with in excess of $1 million of Fiscal Year 2010 funds, except for those for commercial items, including commercially available off-the-shelf items.</w:t>
      </w:r>
    </w:p>
    <w:p w:rsidR="00732ACB" w:rsidRDefault="002C4909">
      <w:pPr>
        <w:ind w:left="810" w:hanging="270"/>
        <w:jc w:val="both"/>
        <w:rPr>
          <w:rFonts w:cs="Arial"/>
        </w:rPr>
      </w:pPr>
      <w:r w:rsidRPr="00815175">
        <w:rPr>
          <w:rFonts w:cs="Arial"/>
        </w:rPr>
        <w:t xml:space="preserve">c. </w:t>
      </w:r>
      <w:r w:rsidR="00CD31F2">
        <w:rPr>
          <w:rFonts w:cs="Arial"/>
        </w:rPr>
        <w:t xml:space="preserve"> </w:t>
      </w:r>
      <w:r w:rsidRPr="00815175">
        <w:rPr>
          <w:rFonts w:cs="Arial"/>
        </w:rPr>
        <w:t>Failure to comply with this provision will be considered a material breach and, at the sole discretion of the Buyer, may result in termination for default or cause.</w:t>
      </w:r>
    </w:p>
    <w:p w:rsidR="002C4909" w:rsidRPr="002C4909" w:rsidRDefault="002C4909" w:rsidP="00C24482">
      <w:pPr>
        <w:pStyle w:val="Heading"/>
        <w:spacing w:before="120" w:line="240" w:lineRule="exact"/>
        <w:ind w:left="540" w:hanging="540"/>
      </w:pPr>
    </w:p>
    <w:p w:rsidR="007B720E" w:rsidRPr="00CE6259" w:rsidRDefault="007B720E" w:rsidP="00BF301E">
      <w:pPr>
        <w:pStyle w:val="Indent1"/>
        <w:ind w:left="0"/>
        <w:jc w:val="center"/>
        <w:rPr>
          <w:rFonts w:cs="Arial"/>
          <w:b/>
        </w:rPr>
      </w:pPr>
      <w:r w:rsidRPr="00CE6259">
        <w:rPr>
          <w:rFonts w:cs="Arial"/>
          <w:b/>
        </w:rPr>
        <w:t xml:space="preserve">SECTION </w:t>
      </w:r>
      <w:r w:rsidR="00E47D45">
        <w:rPr>
          <w:rFonts w:cs="Arial"/>
          <w:b/>
        </w:rPr>
        <w:t>2</w:t>
      </w:r>
    </w:p>
    <w:p w:rsidR="007B720E" w:rsidRPr="00CE6259" w:rsidRDefault="007B720E">
      <w:pPr>
        <w:pStyle w:val="Title"/>
        <w:rPr>
          <w:rFonts w:cs="Arial"/>
        </w:rPr>
      </w:pPr>
      <w:r w:rsidRPr="00CE6259">
        <w:rPr>
          <w:rFonts w:cs="Arial"/>
        </w:rPr>
        <w:t>FAR AND FAR SUPPLEMENT CONTRACT CLAUSES</w:t>
      </w:r>
    </w:p>
    <w:p w:rsidR="007B720E" w:rsidRPr="00CE6259" w:rsidRDefault="007B720E">
      <w:pPr>
        <w:pStyle w:val="Text"/>
        <w:rPr>
          <w:rFonts w:cs="Arial"/>
        </w:rPr>
      </w:pPr>
      <w:r w:rsidRPr="00CE6259">
        <w:rPr>
          <w:rFonts w:cs="Arial"/>
        </w:rPr>
        <w:t xml:space="preserve">(Section </w:t>
      </w:r>
      <w:r w:rsidR="00E47D45">
        <w:rPr>
          <w:rFonts w:cs="Arial"/>
        </w:rPr>
        <w:t>2</w:t>
      </w:r>
      <w:r w:rsidR="00E47D45" w:rsidRPr="00CE6259">
        <w:rPr>
          <w:rFonts w:cs="Arial"/>
        </w:rPr>
        <w:t xml:space="preserve"> </w:t>
      </w:r>
      <w:r w:rsidRPr="00CE6259">
        <w:rPr>
          <w:rFonts w:cs="Arial"/>
        </w:rPr>
        <w:t>excludes Patent Rights and Data Rights contract clauses [except at FAR 52.227-1, -2, and -10, subject to scoping provision], which clauses, if any, are separately provided for within this Subcontract.)</w:t>
      </w:r>
    </w:p>
    <w:p w:rsidR="007B720E" w:rsidRDefault="007B720E">
      <w:pPr>
        <w:pStyle w:val="Text"/>
        <w:rPr>
          <w:rFonts w:cs="Arial"/>
        </w:rPr>
      </w:pPr>
      <w:r w:rsidRPr="00CE6259">
        <w:rPr>
          <w:rFonts w:cs="Arial"/>
        </w:rPr>
        <w:t>General Preamble. The Federal Acquisition Regulation (FAR), Department of Defense FAR Supplement (DFARS), and National Aeronautics and Space Administration FAR Supplement (NFS) clauses identified hereinbelow are hereby incorporated into this Subcontract by reference with full force and effect. The additional DFARS and NFS clauses augment and supplement the FAR clauses, taking precedence thereover to any extent inconsistent therewith. The applicability and interpretation of each such clause are subject to any specific parenthetical statement following its title and setting forth conditions, requirements, and instructions for use of the clause (hereinafter called its scoping provision).</w:t>
      </w:r>
    </w:p>
    <w:p w:rsidR="00732ACB" w:rsidRPr="004F1DAD" w:rsidRDefault="00C56E31">
      <w:pPr>
        <w:pStyle w:val="list2"/>
        <w:tabs>
          <w:tab w:val="left" w:pos="0"/>
        </w:tabs>
        <w:ind w:left="0" w:firstLine="0"/>
        <w:rPr>
          <w:rFonts w:ascii="Arial" w:hAnsi="Arial" w:cs="Arial"/>
          <w:b/>
        </w:rPr>
      </w:pPr>
      <w:r w:rsidRPr="004F1DAD">
        <w:rPr>
          <w:rFonts w:ascii="Arial" w:hAnsi="Arial" w:cs="Arial"/>
          <w:b/>
        </w:rPr>
        <w:t>To implement the increase in the simplified acquisition threshold from $100,000 to $150,000 for orders under prime contracts issued on or after October 1, 2010, all references to the “simplified acquisition threshold” or the amount of $100,000, shall mean the new threshold of $150,000, except in FAR 52.222-35.  Seller shall be respo</w:t>
      </w:r>
      <w:r w:rsidRPr="004F1DAD">
        <w:rPr>
          <w:rFonts w:ascii="Arial" w:hAnsi="Arial" w:cs="Arial"/>
          <w:b/>
        </w:rPr>
        <w:t>n</w:t>
      </w:r>
      <w:r w:rsidRPr="004F1DAD">
        <w:rPr>
          <w:rFonts w:ascii="Arial" w:hAnsi="Arial" w:cs="Arial"/>
          <w:b/>
        </w:rPr>
        <w:t>sible for confirming with Buyer whether new orders are under prime contracts issued on or after October 1, 2010.</w:t>
      </w:r>
    </w:p>
    <w:p w:rsidR="007B720E" w:rsidRPr="00CE6259" w:rsidRDefault="007B720E">
      <w:pPr>
        <w:pStyle w:val="Text"/>
        <w:rPr>
          <w:rFonts w:cs="Arial"/>
        </w:rPr>
      </w:pPr>
      <w:r w:rsidRPr="004F1DAD">
        <w:rPr>
          <w:rFonts w:cs="Arial"/>
        </w:rPr>
        <w:t>In the event that the Buyer shall have entered into a definitive prime contract or higher-tier subcontract with its</w:t>
      </w:r>
      <w:r w:rsidRPr="00CE6259">
        <w:rPr>
          <w:rFonts w:cs="Arial"/>
        </w:rPr>
        <w:t xml:space="preserve"> customer prior to the effective date of this supporting Subcontract, and unless otherwise stated elsewhere in this Subcontract, the date of each undated clause identified hereinbelow (i) shall be the same date as any equivalent clause of such definitive prime contract or subcontract; or (ii) if there is no equivalent clause, shall be the regul</w:t>
      </w:r>
      <w:r w:rsidRPr="00CE6259">
        <w:rPr>
          <w:rFonts w:cs="Arial"/>
        </w:rPr>
        <w:t>a</w:t>
      </w:r>
      <w:r w:rsidRPr="00CE6259">
        <w:rPr>
          <w:rFonts w:cs="Arial"/>
        </w:rPr>
        <w:lastRenderedPageBreak/>
        <w:t>tory date in effect as of the effective date of the solicitation preceding this supporting Subcontract. In the event that the Buyer shall not have entered into a definitive prime contract or higher-tier subcontract with its customer prior to the effective date of this supporting Subcontract, and unless otherwise expressly stated elsewhere in this Subcontract, the date of each undated clause identified hereinbelow shall be the regulatory date in effect as of the effective date of the solicitation preceding this supporting Subcontract.</w:t>
      </w:r>
    </w:p>
    <w:p w:rsidR="007B720E" w:rsidRPr="00CE6259" w:rsidRDefault="007B720E">
      <w:pPr>
        <w:pStyle w:val="Text"/>
        <w:rPr>
          <w:rFonts w:cs="Arial"/>
        </w:rPr>
      </w:pPr>
      <w:r w:rsidRPr="00CE6259">
        <w:rPr>
          <w:rFonts w:cs="Arial"/>
        </w:rPr>
        <w:t>All such clauses shall, with respect to the rights, duties, and obligations of the Buyer and Seller thereunder, be interpreted and construed in such manner as to recognize and give effect to: (i) the contractual relationship b</w:t>
      </w:r>
      <w:r w:rsidRPr="00CE6259">
        <w:rPr>
          <w:rFonts w:cs="Arial"/>
        </w:rPr>
        <w:t>e</w:t>
      </w:r>
      <w:r w:rsidRPr="00CE6259">
        <w:rPr>
          <w:rFonts w:cs="Arial"/>
        </w:rPr>
        <w:t>tween the Buyer and the Seller under this Subcontract, (ii) the rights of any higher-tier subcontractor with respect thereto under the higher-tier subcontract, and (iii) the rights of the Government or other customer with respect thereto under the prime contract from which such clauses are derived.</w:t>
      </w:r>
    </w:p>
    <w:p w:rsidR="007B720E" w:rsidRPr="00CE6259" w:rsidRDefault="007B720E">
      <w:pPr>
        <w:pStyle w:val="Text"/>
        <w:rPr>
          <w:rFonts w:cs="Arial"/>
        </w:rPr>
      </w:pPr>
      <w:r w:rsidRPr="00CE6259">
        <w:rPr>
          <w:rFonts w:cs="Arial"/>
        </w:rPr>
        <w:t>Where rights, duties, and obligations are expressed herein as applying to the Government, they shall generally apply by reason of the flow-down to the Buyer; and where expressed herein as applying to the Contractor, they shall generally apply by reason of the flow-down to the Seller. As an exception to such generalization, some scoping provisions may particularize such definitions, which particularizations are to be accorded precedence.</w:t>
      </w:r>
    </w:p>
    <w:p w:rsidR="007B720E" w:rsidRPr="00CE6259" w:rsidRDefault="007B720E">
      <w:pPr>
        <w:pStyle w:val="Text"/>
        <w:rPr>
          <w:rFonts w:cs="Arial"/>
        </w:rPr>
      </w:pPr>
      <w:r w:rsidRPr="00CE6259">
        <w:rPr>
          <w:rFonts w:cs="Arial"/>
        </w:rPr>
        <w:t>All Seller contact with the prime contractor and/or any higher-tier subcontractor relating to performance of this Subcontract shall be through or coordinated with the Buyer, except as may be otherwise expressly provided for within this Subcontract.</w:t>
      </w:r>
    </w:p>
    <w:p w:rsidR="007B720E" w:rsidRPr="00CE6259" w:rsidRDefault="007B720E">
      <w:pPr>
        <w:pStyle w:val="Text"/>
        <w:rPr>
          <w:rFonts w:cs="Arial"/>
        </w:rPr>
      </w:pPr>
      <w:r w:rsidRPr="00CE6259">
        <w:rPr>
          <w:rFonts w:cs="Arial"/>
        </w:rPr>
        <w:t>Where (i) claims or reports from the Seller need to be sent by the Buyer to its customer for review, approval, or preservation of rights; and (ii) time constraints have been flowed down in this Subcontract; and (iii) associated Buyer processing time has not been expressly provided for herei</w:t>
      </w:r>
      <w:r w:rsidRPr="00CE6259">
        <w:rPr>
          <w:rFonts w:cs="Arial"/>
          <w:spacing w:val="1"/>
        </w:rPr>
        <w:t>n</w:t>
      </w:r>
      <w:r w:rsidRPr="00CE6259">
        <w:rPr>
          <w:rFonts w:cs="Arial"/>
        </w:rPr>
        <w:t>; each such time constraint shall be deemed to be cut back by a number of days reasonable to allow for Buyer processing under the particular circumstances.</w:t>
      </w:r>
    </w:p>
    <w:p w:rsidR="007B720E" w:rsidRPr="00CE6259" w:rsidRDefault="007B720E">
      <w:pPr>
        <w:pStyle w:val="Text"/>
        <w:rPr>
          <w:rFonts w:cs="Arial"/>
        </w:rPr>
      </w:pPr>
      <w:r w:rsidRPr="00CE6259">
        <w:rPr>
          <w:rFonts w:cs="Arial"/>
        </w:rPr>
        <w:t>1.  FAR CONTRACT CLAUSES</w:t>
      </w:r>
    </w:p>
    <w:p w:rsidR="007B720E" w:rsidRPr="00CE6259" w:rsidRDefault="007B720E">
      <w:pPr>
        <w:pStyle w:val="Text"/>
        <w:spacing w:before="60" w:after="60"/>
        <w:rPr>
          <w:rFonts w:cs="Arial"/>
        </w:rPr>
      </w:pPr>
      <w:r w:rsidRPr="00CE6259">
        <w:rPr>
          <w:rFonts w:cs="Arial"/>
        </w:rPr>
        <w:t>A.  FAR Contract Clauses Applicable to this Subcontract Irrespective of Amount Thereof (subject to any scoping provision per individual clause)</w:t>
      </w:r>
    </w:p>
    <w:tbl>
      <w:tblPr>
        <w:tblW w:w="10950" w:type="dxa"/>
        <w:tblCellSpacing w:w="7" w:type="dxa"/>
        <w:tblLayout w:type="fixed"/>
        <w:tblCellMar>
          <w:left w:w="43" w:type="dxa"/>
          <w:right w:w="43" w:type="dxa"/>
        </w:tblCellMar>
        <w:tblLook w:val="0000" w:firstRow="0" w:lastRow="0" w:firstColumn="0" w:lastColumn="0" w:noHBand="0" w:noVBand="0"/>
      </w:tblPr>
      <w:tblGrid>
        <w:gridCol w:w="1299"/>
        <w:gridCol w:w="9651"/>
      </w:tblGrid>
      <w:tr w:rsidR="007B720E" w:rsidRPr="00CE6259">
        <w:trPr>
          <w:tblCellSpacing w:w="7" w:type="dxa"/>
        </w:trPr>
        <w:tc>
          <w:tcPr>
            <w:tcW w:w="1278" w:type="dxa"/>
          </w:tcPr>
          <w:p w:rsidR="007B720E" w:rsidRPr="00CE6259" w:rsidRDefault="007B720E">
            <w:pPr>
              <w:pStyle w:val="Listings"/>
              <w:spacing w:line="200" w:lineRule="exact"/>
              <w:rPr>
                <w:rFonts w:cs="Arial"/>
              </w:rPr>
            </w:pPr>
            <w:r w:rsidRPr="00CE6259">
              <w:rPr>
                <w:rFonts w:cs="Arial"/>
              </w:rPr>
              <w:t>52.202</w:t>
            </w:r>
            <w:r w:rsidRPr="00CE6259">
              <w:rPr>
                <w:rFonts w:cs="Arial"/>
              </w:rPr>
              <w:noBreakHyphen/>
              <w:t>1</w:t>
            </w:r>
          </w:p>
        </w:tc>
        <w:tc>
          <w:tcPr>
            <w:tcW w:w="9630" w:type="dxa"/>
          </w:tcPr>
          <w:p w:rsidR="007B720E" w:rsidRPr="00CE6259" w:rsidRDefault="007B720E">
            <w:pPr>
              <w:pStyle w:val="Listings"/>
              <w:spacing w:line="200" w:lineRule="exact"/>
              <w:rPr>
                <w:rFonts w:cs="Arial"/>
              </w:rPr>
            </w:pPr>
            <w:r w:rsidRPr="00CE6259">
              <w:rPr>
                <w:rFonts w:cs="Arial"/>
              </w:rPr>
              <w:t>Definitions</w:t>
            </w:r>
          </w:p>
        </w:tc>
      </w:tr>
      <w:tr w:rsidR="007B720E" w:rsidRPr="00CE6259">
        <w:trPr>
          <w:tblCellSpacing w:w="7" w:type="dxa"/>
        </w:trPr>
        <w:tc>
          <w:tcPr>
            <w:tcW w:w="1278" w:type="dxa"/>
          </w:tcPr>
          <w:p w:rsidR="007B720E" w:rsidRPr="00CE6259" w:rsidRDefault="007B720E">
            <w:pPr>
              <w:pStyle w:val="Listings"/>
              <w:spacing w:line="200" w:lineRule="exact"/>
              <w:rPr>
                <w:rFonts w:cs="Arial"/>
              </w:rPr>
            </w:pPr>
            <w:r w:rsidRPr="00CE6259">
              <w:rPr>
                <w:rFonts w:cs="Arial"/>
              </w:rPr>
              <w:t>52.203</w:t>
            </w:r>
            <w:r w:rsidRPr="00CE6259">
              <w:rPr>
                <w:rFonts w:cs="Arial"/>
              </w:rPr>
              <w:noBreakHyphen/>
              <w:t>3</w:t>
            </w:r>
          </w:p>
        </w:tc>
        <w:tc>
          <w:tcPr>
            <w:tcW w:w="9630" w:type="dxa"/>
          </w:tcPr>
          <w:p w:rsidR="007B720E" w:rsidRPr="00CE6259" w:rsidRDefault="007B720E">
            <w:pPr>
              <w:pStyle w:val="Listings"/>
              <w:spacing w:line="200" w:lineRule="exact"/>
              <w:rPr>
                <w:rFonts w:cs="Arial"/>
              </w:rPr>
            </w:pPr>
            <w:r w:rsidRPr="00CE6259">
              <w:rPr>
                <w:rFonts w:cs="Arial"/>
              </w:rPr>
              <w:t>Gratuities (Clause is not applicable to any extent this Subcontract is for personal services.)</w:t>
            </w:r>
          </w:p>
        </w:tc>
      </w:tr>
      <w:tr w:rsidR="007B720E" w:rsidRPr="00CE6259">
        <w:trPr>
          <w:tblCellSpacing w:w="7" w:type="dxa"/>
        </w:trPr>
        <w:tc>
          <w:tcPr>
            <w:tcW w:w="1278" w:type="dxa"/>
          </w:tcPr>
          <w:p w:rsidR="007B720E" w:rsidRPr="00CE6259" w:rsidRDefault="007B720E">
            <w:pPr>
              <w:pStyle w:val="Listings"/>
              <w:spacing w:line="200" w:lineRule="exact"/>
              <w:rPr>
                <w:rFonts w:cs="Arial"/>
              </w:rPr>
            </w:pPr>
            <w:r w:rsidRPr="00CE6259">
              <w:rPr>
                <w:rFonts w:cs="Arial"/>
              </w:rPr>
              <w:t>52.204</w:t>
            </w:r>
            <w:r w:rsidRPr="00CE6259">
              <w:rPr>
                <w:rFonts w:cs="Arial"/>
              </w:rPr>
              <w:noBreakHyphen/>
              <w:t>2</w:t>
            </w:r>
          </w:p>
        </w:tc>
        <w:tc>
          <w:tcPr>
            <w:tcW w:w="9630" w:type="dxa"/>
          </w:tcPr>
          <w:p w:rsidR="007B720E" w:rsidRPr="00CE6259" w:rsidRDefault="007B720E">
            <w:pPr>
              <w:pStyle w:val="Listings"/>
              <w:spacing w:line="200" w:lineRule="exact"/>
              <w:rPr>
                <w:rFonts w:cs="Arial"/>
              </w:rPr>
            </w:pPr>
            <w:r w:rsidRPr="00CE6259">
              <w:rPr>
                <w:rFonts w:cs="Arial"/>
              </w:rPr>
              <w:t>Security Requirements (In paragraph (c), “Changes clause” shall be deemed to be that of this Subcontract.)</w:t>
            </w:r>
          </w:p>
        </w:tc>
      </w:tr>
      <w:tr w:rsidR="007B720E" w:rsidRPr="00CE6259">
        <w:trPr>
          <w:tblCellSpacing w:w="7" w:type="dxa"/>
        </w:trPr>
        <w:tc>
          <w:tcPr>
            <w:tcW w:w="1278" w:type="dxa"/>
          </w:tcPr>
          <w:p w:rsidR="007B720E" w:rsidRPr="00CE6259" w:rsidRDefault="007B720E">
            <w:pPr>
              <w:pStyle w:val="Listings"/>
              <w:spacing w:line="200" w:lineRule="exact"/>
              <w:rPr>
                <w:rFonts w:cs="Arial"/>
              </w:rPr>
            </w:pPr>
            <w:r w:rsidRPr="00CE6259">
              <w:rPr>
                <w:rFonts w:cs="Arial"/>
              </w:rPr>
              <w:t>52.211-5</w:t>
            </w:r>
          </w:p>
        </w:tc>
        <w:tc>
          <w:tcPr>
            <w:tcW w:w="9630" w:type="dxa"/>
          </w:tcPr>
          <w:p w:rsidR="007B720E" w:rsidRPr="00CE6259" w:rsidRDefault="007B720E">
            <w:pPr>
              <w:pStyle w:val="Listings"/>
              <w:spacing w:line="200" w:lineRule="exact"/>
              <w:rPr>
                <w:rFonts w:cs="Arial"/>
              </w:rPr>
            </w:pPr>
            <w:r w:rsidRPr="00CE6259">
              <w:rPr>
                <w:rFonts w:cs="Arial"/>
              </w:rPr>
              <w:t>Material Requirements</w:t>
            </w:r>
          </w:p>
        </w:tc>
      </w:tr>
      <w:tr w:rsidR="007B720E" w:rsidRPr="00CE6259">
        <w:trPr>
          <w:tblCellSpacing w:w="7" w:type="dxa"/>
        </w:trPr>
        <w:tc>
          <w:tcPr>
            <w:tcW w:w="1278" w:type="dxa"/>
          </w:tcPr>
          <w:p w:rsidR="007B720E" w:rsidRPr="00CE6259" w:rsidRDefault="007B720E">
            <w:pPr>
              <w:pStyle w:val="Listings"/>
              <w:spacing w:line="200" w:lineRule="exact"/>
              <w:rPr>
                <w:rFonts w:cs="Arial"/>
              </w:rPr>
            </w:pPr>
            <w:r w:rsidRPr="00CE6259">
              <w:rPr>
                <w:rFonts w:cs="Arial"/>
              </w:rPr>
              <w:t>52.211-15</w:t>
            </w:r>
          </w:p>
        </w:tc>
        <w:tc>
          <w:tcPr>
            <w:tcW w:w="9630" w:type="dxa"/>
          </w:tcPr>
          <w:p w:rsidR="007B720E" w:rsidRPr="00CE6259" w:rsidRDefault="007B720E">
            <w:pPr>
              <w:pStyle w:val="Listings"/>
              <w:spacing w:line="200" w:lineRule="exact"/>
              <w:rPr>
                <w:rFonts w:cs="Arial"/>
              </w:rPr>
            </w:pPr>
            <w:r w:rsidRPr="00CE6259">
              <w:rPr>
                <w:rFonts w:cs="Arial"/>
              </w:rPr>
              <w:t>Defense Priority and Allocation Requirements (Clause is applicable unless this Subcontract provides no DPAS rating on the title page thereof.)</w:t>
            </w:r>
          </w:p>
        </w:tc>
      </w:tr>
      <w:tr w:rsidR="007B720E" w:rsidRPr="00CE6259">
        <w:trPr>
          <w:tblCellSpacing w:w="7" w:type="dxa"/>
        </w:trPr>
        <w:tc>
          <w:tcPr>
            <w:tcW w:w="1278" w:type="dxa"/>
          </w:tcPr>
          <w:p w:rsidR="007B720E" w:rsidRPr="00CE6259" w:rsidRDefault="007B720E">
            <w:pPr>
              <w:pStyle w:val="Listings"/>
              <w:spacing w:line="200" w:lineRule="exact"/>
              <w:rPr>
                <w:rFonts w:cs="Arial"/>
              </w:rPr>
            </w:pPr>
            <w:r w:rsidRPr="00CE6259">
              <w:rPr>
                <w:rFonts w:cs="Arial"/>
              </w:rPr>
              <w:t>52.215</w:t>
            </w:r>
            <w:r w:rsidRPr="00CE6259">
              <w:rPr>
                <w:rFonts w:cs="Arial"/>
              </w:rPr>
              <w:noBreakHyphen/>
              <w:t>15</w:t>
            </w:r>
          </w:p>
        </w:tc>
        <w:tc>
          <w:tcPr>
            <w:tcW w:w="9630" w:type="dxa"/>
          </w:tcPr>
          <w:p w:rsidR="007B720E" w:rsidRPr="00CE6259" w:rsidRDefault="007B720E">
            <w:pPr>
              <w:pStyle w:val="Listings"/>
              <w:spacing w:line="200" w:lineRule="exact"/>
              <w:rPr>
                <w:rFonts w:cs="Arial"/>
              </w:rPr>
            </w:pPr>
            <w:r w:rsidRPr="00CE6259">
              <w:rPr>
                <w:rFonts w:cs="Arial"/>
              </w:rPr>
              <w:t>Pension Adjustments and Asset Reversions (Clause is applicable only (i) if this Subcontract requires cert</w:t>
            </w:r>
            <w:r w:rsidRPr="00CE6259">
              <w:rPr>
                <w:rFonts w:cs="Arial"/>
              </w:rPr>
              <w:t>i</w:t>
            </w:r>
            <w:r w:rsidRPr="00CE6259">
              <w:rPr>
                <w:rFonts w:cs="Arial"/>
              </w:rPr>
              <w:t>fied cost or pricing data, or (ii) if any preaward or postaward cost determinations under this Subcontract are subject to FAR Subpart 31.2.)</w:t>
            </w:r>
          </w:p>
        </w:tc>
      </w:tr>
      <w:tr w:rsidR="007B720E" w:rsidRPr="00CE6259">
        <w:trPr>
          <w:tblCellSpacing w:w="7" w:type="dxa"/>
        </w:trPr>
        <w:tc>
          <w:tcPr>
            <w:tcW w:w="1278" w:type="dxa"/>
          </w:tcPr>
          <w:p w:rsidR="007B720E" w:rsidRPr="00CE6259" w:rsidRDefault="007B720E">
            <w:pPr>
              <w:pStyle w:val="Listings"/>
              <w:rPr>
                <w:rFonts w:cs="Arial"/>
              </w:rPr>
            </w:pPr>
            <w:r w:rsidRPr="00CE6259">
              <w:rPr>
                <w:rFonts w:cs="Arial"/>
              </w:rPr>
              <w:t>52.215</w:t>
            </w:r>
            <w:r w:rsidRPr="00CE6259">
              <w:rPr>
                <w:rFonts w:cs="Arial"/>
              </w:rPr>
              <w:noBreakHyphen/>
              <w:t>16</w:t>
            </w:r>
          </w:p>
        </w:tc>
        <w:tc>
          <w:tcPr>
            <w:tcW w:w="9630" w:type="dxa"/>
          </w:tcPr>
          <w:p w:rsidR="007B720E" w:rsidRPr="00CE6259" w:rsidRDefault="007B720E">
            <w:pPr>
              <w:pStyle w:val="Listings"/>
              <w:rPr>
                <w:rFonts w:cs="Arial"/>
              </w:rPr>
            </w:pPr>
            <w:r w:rsidRPr="00CE6259">
              <w:rPr>
                <w:rFonts w:cs="Arial"/>
              </w:rPr>
              <w:t xml:space="preserve">Facilities Capital Cost of Money (Clause is applicable only if FCCM was included as cost in pricing this Subcontract.) </w:t>
            </w:r>
          </w:p>
        </w:tc>
      </w:tr>
      <w:tr w:rsidR="007B720E" w:rsidRPr="00CE6259">
        <w:trPr>
          <w:tblCellSpacing w:w="7" w:type="dxa"/>
        </w:trPr>
        <w:tc>
          <w:tcPr>
            <w:tcW w:w="1278" w:type="dxa"/>
          </w:tcPr>
          <w:p w:rsidR="007B720E" w:rsidRPr="00CE6259" w:rsidRDefault="007B720E">
            <w:pPr>
              <w:pStyle w:val="Listings"/>
              <w:rPr>
                <w:rFonts w:cs="Arial"/>
              </w:rPr>
            </w:pPr>
            <w:r w:rsidRPr="00CE6259">
              <w:rPr>
                <w:rFonts w:cs="Arial"/>
              </w:rPr>
              <w:t>52.215</w:t>
            </w:r>
            <w:r w:rsidRPr="00CE6259">
              <w:rPr>
                <w:rFonts w:cs="Arial"/>
              </w:rPr>
              <w:noBreakHyphen/>
              <w:t>17</w:t>
            </w:r>
          </w:p>
        </w:tc>
        <w:tc>
          <w:tcPr>
            <w:tcW w:w="9630" w:type="dxa"/>
          </w:tcPr>
          <w:p w:rsidR="007B720E" w:rsidRPr="00CE6259" w:rsidRDefault="007B720E">
            <w:pPr>
              <w:pStyle w:val="Listings"/>
              <w:rPr>
                <w:rFonts w:cs="Arial"/>
              </w:rPr>
            </w:pPr>
            <w:r w:rsidRPr="00CE6259">
              <w:rPr>
                <w:rFonts w:cs="Arial"/>
              </w:rPr>
              <w:t>Waiver of Facilities Capital Cost of Money (Clause is applicable [in place of Facilities Capital Cost of Money clause of FAR 52.215</w:t>
            </w:r>
            <w:r w:rsidRPr="00CE6259">
              <w:rPr>
                <w:rFonts w:cs="Arial"/>
              </w:rPr>
              <w:noBreakHyphen/>
              <w:t>30] only if FCCM was not included as cost in pricing this Subcontract.)</w:t>
            </w:r>
          </w:p>
        </w:tc>
      </w:tr>
      <w:tr w:rsidR="007B720E" w:rsidRPr="00CE6259">
        <w:trPr>
          <w:tblCellSpacing w:w="7" w:type="dxa"/>
        </w:trPr>
        <w:tc>
          <w:tcPr>
            <w:tcW w:w="1278" w:type="dxa"/>
          </w:tcPr>
          <w:p w:rsidR="007B720E" w:rsidRPr="00CE6259" w:rsidRDefault="007B720E">
            <w:pPr>
              <w:pStyle w:val="Listings"/>
              <w:rPr>
                <w:rFonts w:cs="Arial"/>
              </w:rPr>
            </w:pPr>
            <w:r w:rsidRPr="00CE6259">
              <w:rPr>
                <w:rFonts w:cs="Arial"/>
              </w:rPr>
              <w:t>52.215</w:t>
            </w:r>
            <w:r w:rsidRPr="00CE6259">
              <w:rPr>
                <w:rFonts w:cs="Arial"/>
              </w:rPr>
              <w:noBreakHyphen/>
              <w:t>18</w:t>
            </w:r>
          </w:p>
        </w:tc>
        <w:tc>
          <w:tcPr>
            <w:tcW w:w="9630" w:type="dxa"/>
          </w:tcPr>
          <w:p w:rsidR="007B720E" w:rsidRPr="00CE6259" w:rsidRDefault="007B720E">
            <w:pPr>
              <w:pStyle w:val="Listings"/>
              <w:rPr>
                <w:rFonts w:cs="Arial"/>
              </w:rPr>
            </w:pPr>
            <w:r w:rsidRPr="00CE6259">
              <w:rPr>
                <w:rFonts w:cs="Arial"/>
              </w:rPr>
              <w:t>Reversion or Adjustment of Plans for Postretirement Benefits (PRB) Other Than Pensions  (Clause is appl</w:t>
            </w:r>
            <w:r w:rsidRPr="00CE6259">
              <w:rPr>
                <w:rFonts w:cs="Arial"/>
              </w:rPr>
              <w:t>i</w:t>
            </w:r>
            <w:r w:rsidRPr="00CE6259">
              <w:rPr>
                <w:rFonts w:cs="Arial"/>
              </w:rPr>
              <w:t>cable only (i) if this Subcontract requires certified cost or pricing data, or (ii) if any preaward or postaward cost determinations under this Subcontract are subject to FAR Subpart 31.2.)</w:t>
            </w:r>
          </w:p>
        </w:tc>
      </w:tr>
      <w:tr w:rsidR="007B720E" w:rsidRPr="00CE6259">
        <w:trPr>
          <w:tblCellSpacing w:w="7" w:type="dxa"/>
        </w:trPr>
        <w:tc>
          <w:tcPr>
            <w:tcW w:w="1278" w:type="dxa"/>
          </w:tcPr>
          <w:p w:rsidR="007B720E" w:rsidRPr="00CE6259" w:rsidRDefault="007B720E">
            <w:pPr>
              <w:pStyle w:val="Listings"/>
              <w:rPr>
                <w:rFonts w:cs="Arial"/>
              </w:rPr>
            </w:pPr>
            <w:r w:rsidRPr="00CE6259">
              <w:rPr>
                <w:rFonts w:cs="Arial"/>
              </w:rPr>
              <w:t>52.215-19</w:t>
            </w:r>
          </w:p>
        </w:tc>
        <w:tc>
          <w:tcPr>
            <w:tcW w:w="9630" w:type="dxa"/>
          </w:tcPr>
          <w:p w:rsidR="007B720E" w:rsidRPr="00CE6259" w:rsidRDefault="007B720E">
            <w:pPr>
              <w:pStyle w:val="Listings"/>
              <w:rPr>
                <w:rFonts w:cs="Arial"/>
              </w:rPr>
            </w:pPr>
            <w:r w:rsidRPr="00CE6259">
              <w:rPr>
                <w:rFonts w:cs="Arial"/>
              </w:rPr>
              <w:t>Notification of Ownership Changes (Clause is applicable only if (i) this Subcontract required [preaward] or requires [postaward] certified cost or pricing data, or (ii) any preaward or postaward cost determinations under this Subcontract are subject to FAR Subpart 31.2.)</w:t>
            </w:r>
          </w:p>
        </w:tc>
      </w:tr>
      <w:tr w:rsidR="007B720E" w:rsidRPr="00CE6259">
        <w:trPr>
          <w:tblCellSpacing w:w="7" w:type="dxa"/>
        </w:trPr>
        <w:tc>
          <w:tcPr>
            <w:tcW w:w="1278" w:type="dxa"/>
          </w:tcPr>
          <w:p w:rsidR="007B720E" w:rsidRPr="00CE6259" w:rsidRDefault="007B720E">
            <w:pPr>
              <w:pStyle w:val="Listings"/>
              <w:rPr>
                <w:rFonts w:cs="Arial"/>
              </w:rPr>
            </w:pPr>
            <w:r w:rsidRPr="00CE6259">
              <w:rPr>
                <w:rFonts w:cs="Arial"/>
              </w:rPr>
              <w:t>52.215-20</w:t>
            </w:r>
          </w:p>
        </w:tc>
        <w:tc>
          <w:tcPr>
            <w:tcW w:w="9630" w:type="dxa"/>
          </w:tcPr>
          <w:p w:rsidR="007B720E" w:rsidRPr="00CE6259" w:rsidRDefault="007B720E" w:rsidP="005578FE">
            <w:pPr>
              <w:pStyle w:val="Listings"/>
              <w:rPr>
                <w:rFonts w:cs="Arial"/>
              </w:rPr>
            </w:pPr>
            <w:r w:rsidRPr="00CE6259">
              <w:rPr>
                <w:rFonts w:cs="Arial"/>
              </w:rPr>
              <w:t xml:space="preserve">Requirements for </w:t>
            </w:r>
            <w:r w:rsidR="00C831C5" w:rsidRPr="005578FE">
              <w:rPr>
                <w:rFonts w:cs="Arial"/>
              </w:rPr>
              <w:t xml:space="preserve">Certified </w:t>
            </w:r>
            <w:r w:rsidRPr="005578FE">
              <w:rPr>
                <w:rFonts w:cs="Arial"/>
              </w:rPr>
              <w:t xml:space="preserve">Cost or Pricing Data </w:t>
            </w:r>
            <w:r w:rsidR="00C831C5" w:rsidRPr="005578FE">
              <w:rPr>
                <w:rFonts w:cs="Arial"/>
              </w:rPr>
              <w:t xml:space="preserve">and </w:t>
            </w:r>
            <w:r w:rsidRPr="005578FE">
              <w:rPr>
                <w:rFonts w:cs="Arial"/>
              </w:rPr>
              <w:t xml:space="preserve">Other Than </w:t>
            </w:r>
            <w:r w:rsidR="00C831C5" w:rsidRPr="005578FE">
              <w:rPr>
                <w:rFonts w:cs="Arial"/>
              </w:rPr>
              <w:t>Certified</w:t>
            </w:r>
            <w:r w:rsidR="00C831C5">
              <w:rPr>
                <w:rFonts w:cs="Arial"/>
              </w:rPr>
              <w:t xml:space="preserve"> </w:t>
            </w:r>
            <w:r w:rsidRPr="00CE6259">
              <w:rPr>
                <w:rFonts w:cs="Arial"/>
              </w:rPr>
              <w:t xml:space="preserve"> Cost or Pricing Data</w:t>
            </w:r>
          </w:p>
        </w:tc>
      </w:tr>
      <w:tr w:rsidR="007B720E" w:rsidRPr="00CE6259">
        <w:trPr>
          <w:tblCellSpacing w:w="7" w:type="dxa"/>
        </w:trPr>
        <w:tc>
          <w:tcPr>
            <w:tcW w:w="1278" w:type="dxa"/>
          </w:tcPr>
          <w:p w:rsidR="007B720E" w:rsidRPr="00CE6259" w:rsidRDefault="007B720E">
            <w:pPr>
              <w:pStyle w:val="Listings"/>
              <w:rPr>
                <w:rFonts w:cs="Arial"/>
              </w:rPr>
            </w:pPr>
            <w:r w:rsidRPr="00CE6259">
              <w:rPr>
                <w:rFonts w:cs="Arial"/>
              </w:rPr>
              <w:t>52.215-21</w:t>
            </w:r>
          </w:p>
        </w:tc>
        <w:tc>
          <w:tcPr>
            <w:tcW w:w="9630" w:type="dxa"/>
          </w:tcPr>
          <w:p w:rsidR="007B720E" w:rsidRPr="00CE6259" w:rsidRDefault="007B720E">
            <w:pPr>
              <w:pStyle w:val="Listings"/>
              <w:rPr>
                <w:rFonts w:cs="Arial"/>
              </w:rPr>
            </w:pPr>
            <w:r w:rsidRPr="00CE6259">
              <w:rPr>
                <w:rFonts w:cs="Arial"/>
              </w:rPr>
              <w:t xml:space="preserve">Requirements for </w:t>
            </w:r>
            <w:r w:rsidR="00C831C5" w:rsidRPr="005578FE">
              <w:rPr>
                <w:rFonts w:cs="Arial"/>
              </w:rPr>
              <w:t xml:space="preserve">Certified </w:t>
            </w:r>
            <w:r w:rsidRPr="005578FE">
              <w:rPr>
                <w:rFonts w:cs="Arial"/>
              </w:rPr>
              <w:t xml:space="preserve">Cost or Pricing Data </w:t>
            </w:r>
            <w:r w:rsidR="00C831C5" w:rsidRPr="005578FE">
              <w:rPr>
                <w:rFonts w:cs="Arial"/>
              </w:rPr>
              <w:t xml:space="preserve">and Data </w:t>
            </w:r>
            <w:r w:rsidRPr="005578FE">
              <w:rPr>
                <w:rFonts w:cs="Arial"/>
              </w:rPr>
              <w:t xml:space="preserve">or Information Other Than </w:t>
            </w:r>
            <w:r w:rsidR="00C831C5" w:rsidRPr="005578FE">
              <w:rPr>
                <w:rFonts w:cs="Arial"/>
              </w:rPr>
              <w:t>Certified</w:t>
            </w:r>
            <w:r w:rsidR="00C831C5">
              <w:rPr>
                <w:rFonts w:cs="Arial"/>
              </w:rPr>
              <w:t xml:space="preserve"> </w:t>
            </w:r>
            <w:r w:rsidRPr="00CE6259">
              <w:rPr>
                <w:rFonts w:cs="Arial"/>
              </w:rPr>
              <w:t>Cost or Pri</w:t>
            </w:r>
            <w:r w:rsidRPr="00CE6259">
              <w:rPr>
                <w:rFonts w:cs="Arial"/>
              </w:rPr>
              <w:t>c</w:t>
            </w:r>
            <w:r w:rsidRPr="00CE6259">
              <w:rPr>
                <w:rFonts w:cs="Arial"/>
              </w:rPr>
              <w:t>ing Data</w:t>
            </w:r>
            <w:r w:rsidR="0006377D">
              <w:rPr>
                <w:rFonts w:cs="Arial"/>
              </w:rPr>
              <w:t xml:space="preserve"> – </w:t>
            </w:r>
            <w:r w:rsidRPr="00CE6259">
              <w:rPr>
                <w:rFonts w:cs="Arial"/>
              </w:rPr>
              <w:t>Modifications</w:t>
            </w:r>
          </w:p>
        </w:tc>
      </w:tr>
      <w:tr w:rsidR="00C56E31" w:rsidRPr="00CE6259">
        <w:trPr>
          <w:tblCellSpacing w:w="7" w:type="dxa"/>
        </w:trPr>
        <w:tc>
          <w:tcPr>
            <w:tcW w:w="1278" w:type="dxa"/>
          </w:tcPr>
          <w:p w:rsidR="00C56E31" w:rsidRDefault="00C56E31">
            <w:pPr>
              <w:pStyle w:val="Listings"/>
              <w:rPr>
                <w:rFonts w:cs="Arial"/>
              </w:rPr>
            </w:pPr>
            <w:r>
              <w:rPr>
                <w:rFonts w:cs="Arial"/>
              </w:rPr>
              <w:t>52.215-23</w:t>
            </w:r>
          </w:p>
        </w:tc>
        <w:tc>
          <w:tcPr>
            <w:tcW w:w="9630" w:type="dxa"/>
          </w:tcPr>
          <w:p w:rsidR="00C56E31" w:rsidRPr="00E06B9C" w:rsidRDefault="00C56E31" w:rsidP="005802C3">
            <w:pPr>
              <w:pStyle w:val="Listings"/>
              <w:rPr>
                <w:rFonts w:cs="Arial"/>
              </w:rPr>
            </w:pPr>
            <w:r>
              <w:rPr>
                <w:rFonts w:cs="Arial"/>
              </w:rPr>
              <w:t>Limitation</w:t>
            </w:r>
            <w:r w:rsidR="003B1AB9">
              <w:rPr>
                <w:rFonts w:cs="Arial"/>
              </w:rPr>
              <w:t>s</w:t>
            </w:r>
            <w:r>
              <w:rPr>
                <w:rFonts w:cs="Arial"/>
              </w:rPr>
              <w:t xml:space="preserve"> on Pass-Through Charges</w:t>
            </w:r>
          </w:p>
          <w:p w:rsidR="00C56E31" w:rsidRDefault="00C56E31" w:rsidP="005802C3">
            <w:pPr>
              <w:pStyle w:val="Style"/>
              <w:spacing w:before="40" w:after="40"/>
              <w:jc w:val="both"/>
              <w:rPr>
                <w:rFonts w:ascii="Arial" w:hAnsi="Arial" w:cs="Arial"/>
              </w:rPr>
            </w:pPr>
            <w:r w:rsidRPr="00815175">
              <w:rPr>
                <w:rFonts w:ascii="Arial" w:hAnsi="Arial" w:cs="Arial"/>
              </w:rPr>
              <w:t>NOTE:  Applicable to any Order when the total estimated Order value exceeds the threshold for obtaining cost or pricing data in FAR 15.403-4 and the contemplated contract type is expected to be any contract type except those contract types listed in FAR 15.408(n)(2)(i)(B)(2).  Seller shall notify Buyer in writing if:</w:t>
            </w:r>
          </w:p>
          <w:p w:rsidR="00C56E31" w:rsidRDefault="00C56E31" w:rsidP="005802C3">
            <w:pPr>
              <w:pStyle w:val="Style"/>
              <w:spacing w:before="40" w:after="40"/>
              <w:jc w:val="both"/>
              <w:rPr>
                <w:rFonts w:ascii="Arial" w:hAnsi="Arial" w:cs="Arial"/>
              </w:rPr>
            </w:pPr>
            <w:r w:rsidRPr="00815175">
              <w:rPr>
                <w:rFonts w:ascii="Arial" w:hAnsi="Arial" w:cs="Arial"/>
              </w:rPr>
              <w:t>(1) Seller changes the amount of subcontract effort after award such that it exceeds 70 percent of the total cost of work to be performed under this Order.  The notification shall identify the revised cost of the subco</w:t>
            </w:r>
            <w:r w:rsidRPr="00815175">
              <w:rPr>
                <w:rFonts w:ascii="Arial" w:hAnsi="Arial" w:cs="Arial"/>
              </w:rPr>
              <w:t>n</w:t>
            </w:r>
            <w:r w:rsidRPr="00815175">
              <w:rPr>
                <w:rFonts w:ascii="Arial" w:hAnsi="Arial" w:cs="Arial"/>
              </w:rPr>
              <w:t xml:space="preserve">tract effort and shall include verification that Seller will provide added value; or; </w:t>
            </w:r>
          </w:p>
          <w:p w:rsidR="00C56E31" w:rsidRDefault="00C56E31" w:rsidP="005802C3">
            <w:pPr>
              <w:pStyle w:val="Listings"/>
              <w:rPr>
                <w:rFonts w:cs="Arial"/>
              </w:rPr>
            </w:pPr>
            <w:r w:rsidRPr="00815175">
              <w:rPr>
                <w:rFonts w:cs="Arial"/>
              </w:rPr>
              <w:t xml:space="preserve">(2) Any subcontractor changes the amount of lower-tier subcontractor effort such that it exceeds 70 percent of the total cost of the work to be performed under its subcontract.  The notification shall identify the revised </w:t>
            </w:r>
            <w:r w:rsidRPr="00815175">
              <w:rPr>
                <w:rFonts w:cs="Arial"/>
              </w:rPr>
              <w:lastRenderedPageBreak/>
              <w:t>cost of the subcontract effort and shall include verification that the subcontractor will provide added value as related to the work to be performed by the lower-tier subcontractor(s).</w:t>
            </w:r>
          </w:p>
        </w:tc>
      </w:tr>
      <w:tr w:rsidR="008E36E3" w:rsidRPr="00CE6259">
        <w:trPr>
          <w:tblCellSpacing w:w="7" w:type="dxa"/>
        </w:trPr>
        <w:tc>
          <w:tcPr>
            <w:tcW w:w="1278" w:type="dxa"/>
          </w:tcPr>
          <w:p w:rsidR="008E36E3" w:rsidRPr="00CE6259" w:rsidRDefault="008E36E3">
            <w:pPr>
              <w:pStyle w:val="Listings"/>
              <w:rPr>
                <w:rFonts w:cs="Arial"/>
              </w:rPr>
            </w:pPr>
            <w:r>
              <w:rPr>
                <w:rFonts w:cs="Arial"/>
              </w:rPr>
              <w:lastRenderedPageBreak/>
              <w:t>52.219-28</w:t>
            </w:r>
          </w:p>
        </w:tc>
        <w:tc>
          <w:tcPr>
            <w:tcW w:w="9630" w:type="dxa"/>
          </w:tcPr>
          <w:p w:rsidR="008E36E3" w:rsidRPr="00CE6259" w:rsidRDefault="008E36E3" w:rsidP="005802C3">
            <w:pPr>
              <w:pStyle w:val="Listings"/>
              <w:rPr>
                <w:rFonts w:cs="Arial"/>
              </w:rPr>
            </w:pPr>
            <w:r>
              <w:rPr>
                <w:rFonts w:cs="Arial"/>
              </w:rPr>
              <w:t xml:space="preserve">Post-Award Small Business Program </w:t>
            </w:r>
            <w:r w:rsidR="00EB50A6">
              <w:rPr>
                <w:rFonts w:cs="Arial"/>
              </w:rPr>
              <w:t>Representation</w:t>
            </w:r>
            <w:r>
              <w:rPr>
                <w:rFonts w:cs="Arial"/>
              </w:rPr>
              <w:t xml:space="preserve"> (Clause is applicable if this Subcontract (i) exceeds the micro-purchase threshold, </w:t>
            </w:r>
            <w:r w:rsidR="00807A76">
              <w:rPr>
                <w:rFonts w:cs="Arial"/>
              </w:rPr>
              <w:t xml:space="preserve">and </w:t>
            </w:r>
            <w:r>
              <w:rPr>
                <w:rFonts w:cs="Arial"/>
              </w:rPr>
              <w:t>(ii) will be performed in the U.S. or out</w:t>
            </w:r>
            <w:r w:rsidR="00232F9E">
              <w:rPr>
                <w:rFonts w:cs="Arial"/>
              </w:rPr>
              <w:t>lying areas</w:t>
            </w:r>
            <w:r>
              <w:rPr>
                <w:rFonts w:cs="Arial"/>
              </w:rPr>
              <w:t>.)</w:t>
            </w:r>
          </w:p>
        </w:tc>
      </w:tr>
      <w:tr w:rsidR="007B720E" w:rsidRPr="00CE6259">
        <w:trPr>
          <w:tblCellSpacing w:w="7" w:type="dxa"/>
        </w:trPr>
        <w:tc>
          <w:tcPr>
            <w:tcW w:w="1278" w:type="dxa"/>
          </w:tcPr>
          <w:p w:rsidR="007B720E" w:rsidRPr="00CE6259" w:rsidRDefault="007B720E">
            <w:pPr>
              <w:pStyle w:val="Listings"/>
              <w:rPr>
                <w:rFonts w:cs="Arial"/>
              </w:rPr>
            </w:pPr>
            <w:r w:rsidRPr="00CE6259">
              <w:rPr>
                <w:rFonts w:cs="Arial"/>
              </w:rPr>
              <w:t>52.222-1</w:t>
            </w:r>
          </w:p>
        </w:tc>
        <w:tc>
          <w:tcPr>
            <w:tcW w:w="9630" w:type="dxa"/>
          </w:tcPr>
          <w:p w:rsidR="007B720E" w:rsidRPr="00CE6259" w:rsidRDefault="007B720E" w:rsidP="005802C3">
            <w:pPr>
              <w:pStyle w:val="Listings"/>
              <w:rPr>
                <w:rFonts w:cs="Arial"/>
              </w:rPr>
            </w:pPr>
            <w:r w:rsidRPr="00CE6259">
              <w:rPr>
                <w:rFonts w:cs="Arial"/>
              </w:rPr>
              <w:t>Notice to the Government of Labor Disputes</w:t>
            </w:r>
          </w:p>
        </w:tc>
      </w:tr>
      <w:tr w:rsidR="007B720E" w:rsidRPr="00CE6259">
        <w:trPr>
          <w:tblCellSpacing w:w="7" w:type="dxa"/>
        </w:trPr>
        <w:tc>
          <w:tcPr>
            <w:tcW w:w="1278" w:type="dxa"/>
          </w:tcPr>
          <w:p w:rsidR="007B720E" w:rsidRPr="00CE6259" w:rsidRDefault="007B720E">
            <w:pPr>
              <w:pStyle w:val="Listings"/>
              <w:rPr>
                <w:rFonts w:cs="Arial"/>
              </w:rPr>
            </w:pPr>
            <w:r w:rsidRPr="00CE6259">
              <w:rPr>
                <w:rFonts w:cs="Arial"/>
              </w:rPr>
              <w:t>52.222</w:t>
            </w:r>
            <w:r w:rsidRPr="00CE6259">
              <w:rPr>
                <w:rFonts w:cs="Arial"/>
              </w:rPr>
              <w:noBreakHyphen/>
              <w:t>3</w:t>
            </w:r>
          </w:p>
        </w:tc>
        <w:tc>
          <w:tcPr>
            <w:tcW w:w="9630" w:type="dxa"/>
          </w:tcPr>
          <w:p w:rsidR="007B720E" w:rsidRPr="00CE6259" w:rsidRDefault="007B720E" w:rsidP="00862B4B">
            <w:pPr>
              <w:pStyle w:val="Listings"/>
              <w:rPr>
                <w:rFonts w:cs="Arial"/>
              </w:rPr>
            </w:pPr>
            <w:r w:rsidRPr="00CE6259">
              <w:rPr>
                <w:rFonts w:cs="Arial"/>
              </w:rPr>
              <w:t>Convict Labor (Clause is not applicable if this Subcontract is determined to be subject to FAR 52.222-20.)</w:t>
            </w:r>
          </w:p>
        </w:tc>
      </w:tr>
      <w:tr w:rsidR="00564248" w:rsidRPr="00CE6259">
        <w:trPr>
          <w:tblCellSpacing w:w="7" w:type="dxa"/>
        </w:trPr>
        <w:tc>
          <w:tcPr>
            <w:tcW w:w="1278" w:type="dxa"/>
          </w:tcPr>
          <w:p w:rsidR="00564248" w:rsidRPr="00CE6259" w:rsidRDefault="00564248">
            <w:pPr>
              <w:pStyle w:val="Listings"/>
              <w:rPr>
                <w:rFonts w:cs="Arial"/>
              </w:rPr>
            </w:pPr>
            <w:r>
              <w:rPr>
                <w:rFonts w:cs="Arial"/>
              </w:rPr>
              <w:t>52.222-21</w:t>
            </w:r>
          </w:p>
        </w:tc>
        <w:tc>
          <w:tcPr>
            <w:tcW w:w="9630" w:type="dxa"/>
          </w:tcPr>
          <w:p w:rsidR="00564248" w:rsidRPr="00CE6259" w:rsidRDefault="00564248">
            <w:pPr>
              <w:pStyle w:val="Listings"/>
              <w:rPr>
                <w:rFonts w:cs="Arial"/>
              </w:rPr>
            </w:pPr>
            <w:r w:rsidRPr="00CE6259">
              <w:rPr>
                <w:rFonts w:cs="Arial"/>
              </w:rPr>
              <w:t>Prohibition of Segregated Facilities</w:t>
            </w:r>
            <w:r w:rsidR="00D866FC">
              <w:rPr>
                <w:rFonts w:cs="Arial"/>
              </w:rPr>
              <w:t xml:space="preserve"> (Clause is applicable if Equal Opportunity clause has been determined to apply to this Subcontract.)</w:t>
            </w:r>
          </w:p>
        </w:tc>
      </w:tr>
      <w:tr w:rsidR="007B720E" w:rsidRPr="00CE6259">
        <w:trPr>
          <w:tblCellSpacing w:w="7" w:type="dxa"/>
        </w:trPr>
        <w:tc>
          <w:tcPr>
            <w:tcW w:w="1278" w:type="dxa"/>
          </w:tcPr>
          <w:p w:rsidR="007B720E" w:rsidRPr="00CE6259" w:rsidRDefault="007B720E">
            <w:pPr>
              <w:pStyle w:val="Listings"/>
              <w:rPr>
                <w:rFonts w:cs="Arial"/>
              </w:rPr>
            </w:pPr>
            <w:r w:rsidRPr="00CE6259">
              <w:rPr>
                <w:rFonts w:cs="Arial"/>
              </w:rPr>
              <w:t>52.222</w:t>
            </w:r>
            <w:r w:rsidRPr="00CE6259">
              <w:rPr>
                <w:rFonts w:cs="Arial"/>
              </w:rPr>
              <w:noBreakHyphen/>
              <w:t>22</w:t>
            </w:r>
          </w:p>
        </w:tc>
        <w:tc>
          <w:tcPr>
            <w:tcW w:w="9630" w:type="dxa"/>
          </w:tcPr>
          <w:p w:rsidR="00A94319" w:rsidRDefault="007B720E">
            <w:pPr>
              <w:pStyle w:val="Listings"/>
              <w:rPr>
                <w:rFonts w:cs="Arial"/>
              </w:rPr>
            </w:pPr>
            <w:r w:rsidRPr="00CE6259">
              <w:rPr>
                <w:rFonts w:cs="Arial"/>
              </w:rPr>
              <w:t>Previous Contracts and Compliance Reports</w:t>
            </w:r>
            <w:r w:rsidR="00E47D45">
              <w:rPr>
                <w:rFonts w:cs="Arial"/>
              </w:rPr>
              <w:t>.</w:t>
            </w:r>
            <w:r w:rsidRPr="00CE6259">
              <w:rPr>
                <w:rFonts w:cs="Arial"/>
              </w:rPr>
              <w:t xml:space="preserve"> </w:t>
            </w:r>
          </w:p>
        </w:tc>
      </w:tr>
      <w:tr w:rsidR="007B720E" w:rsidRPr="00CE6259">
        <w:trPr>
          <w:tblCellSpacing w:w="7" w:type="dxa"/>
        </w:trPr>
        <w:tc>
          <w:tcPr>
            <w:tcW w:w="1278" w:type="dxa"/>
          </w:tcPr>
          <w:p w:rsidR="007B720E" w:rsidRPr="00CE6259" w:rsidRDefault="007B720E">
            <w:pPr>
              <w:pStyle w:val="Listings"/>
              <w:rPr>
                <w:rFonts w:cs="Arial"/>
              </w:rPr>
            </w:pPr>
            <w:r w:rsidRPr="00CE6259">
              <w:rPr>
                <w:rFonts w:cs="Arial"/>
              </w:rPr>
              <w:t>52.222</w:t>
            </w:r>
            <w:r w:rsidRPr="00CE6259">
              <w:rPr>
                <w:rFonts w:cs="Arial"/>
              </w:rPr>
              <w:noBreakHyphen/>
              <w:t>25</w:t>
            </w:r>
          </w:p>
        </w:tc>
        <w:tc>
          <w:tcPr>
            <w:tcW w:w="9630" w:type="dxa"/>
          </w:tcPr>
          <w:p w:rsidR="00A94319" w:rsidRDefault="007B720E">
            <w:pPr>
              <w:pStyle w:val="Listings"/>
              <w:rPr>
                <w:rFonts w:cs="Arial"/>
              </w:rPr>
            </w:pPr>
            <w:r w:rsidRPr="00CE6259">
              <w:rPr>
                <w:rFonts w:cs="Arial"/>
              </w:rPr>
              <w:t xml:space="preserve">Affirmative Action Compliance (Clause is applicable if Equal Opportunity clause has been determined to be applicable to this Subcontract. </w:t>
            </w:r>
          </w:p>
        </w:tc>
      </w:tr>
      <w:tr w:rsidR="007B720E" w:rsidRPr="00CE6259">
        <w:trPr>
          <w:tblCellSpacing w:w="7" w:type="dxa"/>
        </w:trPr>
        <w:tc>
          <w:tcPr>
            <w:tcW w:w="1278" w:type="dxa"/>
          </w:tcPr>
          <w:p w:rsidR="007B720E" w:rsidRPr="00CE6259" w:rsidRDefault="007B720E">
            <w:pPr>
              <w:pStyle w:val="Listings"/>
              <w:rPr>
                <w:rFonts w:cs="Arial"/>
              </w:rPr>
            </w:pPr>
            <w:r w:rsidRPr="00CE6259">
              <w:rPr>
                <w:rFonts w:cs="Arial"/>
              </w:rPr>
              <w:t>52.222</w:t>
            </w:r>
            <w:r w:rsidRPr="00CE6259">
              <w:rPr>
                <w:rFonts w:cs="Arial"/>
              </w:rPr>
              <w:noBreakHyphen/>
              <w:t>41</w:t>
            </w:r>
          </w:p>
        </w:tc>
        <w:tc>
          <w:tcPr>
            <w:tcW w:w="9630" w:type="dxa"/>
          </w:tcPr>
          <w:p w:rsidR="007B720E" w:rsidRPr="00CE6259" w:rsidRDefault="007B720E" w:rsidP="002A160D">
            <w:pPr>
              <w:pStyle w:val="Listings"/>
              <w:rPr>
                <w:rFonts w:cs="Arial"/>
              </w:rPr>
            </w:pPr>
            <w:r w:rsidRPr="00CE6259">
              <w:rPr>
                <w:rFonts w:cs="Arial"/>
              </w:rPr>
              <w:t>Service Contract</w:t>
            </w:r>
            <w:r w:rsidR="008E0735">
              <w:rPr>
                <w:rFonts w:cs="Arial"/>
              </w:rPr>
              <w:t xml:space="preserve"> </w:t>
            </w:r>
            <w:r w:rsidR="008E0735" w:rsidRPr="002A160D">
              <w:rPr>
                <w:rFonts w:cs="Arial"/>
              </w:rPr>
              <w:t>Labor Standards</w:t>
            </w:r>
            <w:r w:rsidR="002A160D">
              <w:rPr>
                <w:rFonts w:cs="Arial"/>
              </w:rPr>
              <w:t xml:space="preserve"> </w:t>
            </w:r>
            <w:r w:rsidR="005F6745">
              <w:rPr>
                <w:rFonts w:cs="Arial"/>
              </w:rPr>
              <w:t>(</w:t>
            </w:r>
            <w:r w:rsidR="00AA0BD4" w:rsidRPr="00CE6259">
              <w:rPr>
                <w:rFonts w:cs="Arial"/>
              </w:rPr>
              <w:t>Clause is applicable only to the extent that such clause is in Buyer’s contract with its customer and the subcontract involves services subject to such Act.</w:t>
            </w:r>
            <w:r w:rsidR="005F6745">
              <w:rPr>
                <w:rFonts w:cs="Arial"/>
              </w:rPr>
              <w:t>)</w:t>
            </w:r>
          </w:p>
        </w:tc>
      </w:tr>
      <w:tr w:rsidR="00564248" w:rsidRPr="00CE6259">
        <w:trPr>
          <w:tblCellSpacing w:w="7" w:type="dxa"/>
        </w:trPr>
        <w:tc>
          <w:tcPr>
            <w:tcW w:w="1278" w:type="dxa"/>
          </w:tcPr>
          <w:p w:rsidR="00E47D45" w:rsidRPr="00CE6259" w:rsidRDefault="00564248">
            <w:pPr>
              <w:pStyle w:val="Listings"/>
              <w:rPr>
                <w:rFonts w:cs="Arial"/>
              </w:rPr>
            </w:pPr>
            <w:r>
              <w:rPr>
                <w:rFonts w:cs="Arial"/>
              </w:rPr>
              <w:t>52.222-50</w:t>
            </w:r>
          </w:p>
        </w:tc>
        <w:tc>
          <w:tcPr>
            <w:tcW w:w="9630" w:type="dxa"/>
          </w:tcPr>
          <w:p w:rsidR="00E47D45" w:rsidRPr="00CE6259" w:rsidRDefault="00564248">
            <w:pPr>
              <w:pStyle w:val="Listings"/>
              <w:rPr>
                <w:rFonts w:cs="Arial"/>
              </w:rPr>
            </w:pPr>
            <w:r>
              <w:rPr>
                <w:rFonts w:cs="Arial"/>
              </w:rPr>
              <w:t>Combating Trafficking in Persons</w:t>
            </w:r>
          </w:p>
        </w:tc>
      </w:tr>
      <w:tr w:rsidR="00A6271B" w:rsidRPr="00CE6259">
        <w:trPr>
          <w:tblCellSpacing w:w="7" w:type="dxa"/>
        </w:trPr>
        <w:tc>
          <w:tcPr>
            <w:tcW w:w="1278" w:type="dxa"/>
          </w:tcPr>
          <w:p w:rsidR="00A6271B" w:rsidRDefault="00A6271B">
            <w:pPr>
              <w:pStyle w:val="Listings"/>
              <w:rPr>
                <w:rFonts w:cs="Arial"/>
              </w:rPr>
            </w:pPr>
            <w:r>
              <w:rPr>
                <w:rFonts w:cs="Arial"/>
              </w:rPr>
              <w:t>52.222-54</w:t>
            </w:r>
          </w:p>
        </w:tc>
        <w:tc>
          <w:tcPr>
            <w:tcW w:w="9630" w:type="dxa"/>
          </w:tcPr>
          <w:p w:rsidR="00732ACB" w:rsidRDefault="00A6271B" w:rsidP="005802C3">
            <w:pPr>
              <w:pStyle w:val="Listings"/>
              <w:rPr>
                <w:rFonts w:cs="Arial"/>
              </w:rPr>
            </w:pPr>
            <w:r w:rsidRPr="005802C3">
              <w:rPr>
                <w:rFonts w:cs="Arial"/>
              </w:rPr>
              <w:t xml:space="preserve">Employment </w:t>
            </w:r>
            <w:r w:rsidR="00E70889" w:rsidRPr="005802C3">
              <w:rPr>
                <w:rFonts w:cs="Arial"/>
              </w:rPr>
              <w:t>Eligibility</w:t>
            </w:r>
            <w:r w:rsidRPr="005802C3">
              <w:rPr>
                <w:rFonts w:cs="Arial"/>
              </w:rPr>
              <w:t xml:space="preserve"> Verification NOTE:  Applicable to any Order greater than $3,000 with a period of performance of 120 days or greater.</w:t>
            </w:r>
          </w:p>
        </w:tc>
      </w:tr>
      <w:tr w:rsidR="007B720E" w:rsidRPr="00CE6259">
        <w:trPr>
          <w:tblCellSpacing w:w="7" w:type="dxa"/>
        </w:trPr>
        <w:tc>
          <w:tcPr>
            <w:tcW w:w="1278" w:type="dxa"/>
          </w:tcPr>
          <w:p w:rsidR="007B720E" w:rsidRPr="00CE6259" w:rsidRDefault="007B720E">
            <w:pPr>
              <w:pStyle w:val="Listings"/>
              <w:rPr>
                <w:rFonts w:cs="Arial"/>
              </w:rPr>
            </w:pPr>
            <w:r w:rsidRPr="00CE6259">
              <w:rPr>
                <w:rFonts w:cs="Arial"/>
              </w:rPr>
              <w:t>52.223</w:t>
            </w:r>
            <w:r w:rsidRPr="00CE6259">
              <w:rPr>
                <w:rFonts w:cs="Arial"/>
              </w:rPr>
              <w:noBreakHyphen/>
              <w:t>3</w:t>
            </w:r>
          </w:p>
        </w:tc>
        <w:tc>
          <w:tcPr>
            <w:tcW w:w="9630" w:type="dxa"/>
          </w:tcPr>
          <w:p w:rsidR="007B720E" w:rsidRPr="00CE6259" w:rsidRDefault="007B720E">
            <w:pPr>
              <w:pStyle w:val="Listings"/>
              <w:rPr>
                <w:rFonts w:cs="Arial"/>
              </w:rPr>
            </w:pPr>
            <w:r w:rsidRPr="00CE6259">
              <w:rPr>
                <w:rFonts w:cs="Arial"/>
              </w:rPr>
              <w:t>Hazardous Material Identification and Material Safety Data</w:t>
            </w:r>
          </w:p>
        </w:tc>
      </w:tr>
      <w:tr w:rsidR="007B720E" w:rsidRPr="00CE6259">
        <w:trPr>
          <w:tblCellSpacing w:w="7" w:type="dxa"/>
        </w:trPr>
        <w:tc>
          <w:tcPr>
            <w:tcW w:w="1278" w:type="dxa"/>
          </w:tcPr>
          <w:p w:rsidR="007B720E" w:rsidRPr="00CE6259" w:rsidRDefault="007B720E">
            <w:pPr>
              <w:pStyle w:val="Listings"/>
              <w:rPr>
                <w:rFonts w:cs="Arial"/>
              </w:rPr>
            </w:pPr>
            <w:r w:rsidRPr="00CE6259">
              <w:rPr>
                <w:rFonts w:cs="Arial"/>
              </w:rPr>
              <w:t>52.223</w:t>
            </w:r>
            <w:r w:rsidRPr="00CE6259">
              <w:rPr>
                <w:rFonts w:cs="Arial"/>
              </w:rPr>
              <w:noBreakHyphen/>
              <w:t>5</w:t>
            </w:r>
          </w:p>
        </w:tc>
        <w:tc>
          <w:tcPr>
            <w:tcW w:w="9630" w:type="dxa"/>
          </w:tcPr>
          <w:p w:rsidR="007B720E" w:rsidRPr="00CE6259" w:rsidRDefault="007B720E">
            <w:pPr>
              <w:pStyle w:val="Listings"/>
              <w:rPr>
                <w:rFonts w:cs="Arial"/>
              </w:rPr>
            </w:pPr>
            <w:r w:rsidRPr="00CE6259">
              <w:rPr>
                <w:rFonts w:cs="Arial"/>
              </w:rPr>
              <w:t>Pollution Prevention and Right-to-Know Information (Clause is applicable only to services to be performed on a Government facility.)</w:t>
            </w:r>
          </w:p>
        </w:tc>
      </w:tr>
      <w:tr w:rsidR="00052F33" w:rsidRPr="00CE6259">
        <w:trPr>
          <w:tblCellSpacing w:w="7" w:type="dxa"/>
        </w:trPr>
        <w:tc>
          <w:tcPr>
            <w:tcW w:w="1278" w:type="dxa"/>
          </w:tcPr>
          <w:p w:rsidR="00052F33" w:rsidRPr="00CE6259" w:rsidRDefault="00052F33">
            <w:pPr>
              <w:pStyle w:val="Listings"/>
              <w:rPr>
                <w:rFonts w:cs="Arial"/>
              </w:rPr>
            </w:pPr>
            <w:r>
              <w:rPr>
                <w:rFonts w:cs="Arial"/>
              </w:rPr>
              <w:t>52.223-7</w:t>
            </w:r>
          </w:p>
        </w:tc>
        <w:tc>
          <w:tcPr>
            <w:tcW w:w="9630" w:type="dxa"/>
          </w:tcPr>
          <w:p w:rsidR="00052F33" w:rsidRPr="00CE6259" w:rsidRDefault="00052F33">
            <w:pPr>
              <w:pStyle w:val="Listings"/>
              <w:rPr>
                <w:rFonts w:cs="Arial"/>
              </w:rPr>
            </w:pPr>
            <w:r>
              <w:rPr>
                <w:rFonts w:cs="Arial"/>
              </w:rPr>
              <w:t>Notice of Radioactive Materials</w:t>
            </w:r>
          </w:p>
        </w:tc>
      </w:tr>
      <w:tr w:rsidR="00C56E31" w:rsidRPr="00CE6259">
        <w:trPr>
          <w:tblCellSpacing w:w="7" w:type="dxa"/>
        </w:trPr>
        <w:tc>
          <w:tcPr>
            <w:tcW w:w="1278" w:type="dxa"/>
          </w:tcPr>
          <w:p w:rsidR="00C56E31" w:rsidRDefault="00BB2535">
            <w:pPr>
              <w:pStyle w:val="Listings"/>
              <w:rPr>
                <w:rFonts w:cs="Arial"/>
              </w:rPr>
            </w:pPr>
            <w:r>
              <w:rPr>
                <w:rFonts w:cs="Arial"/>
              </w:rPr>
              <w:t>52.223-18</w:t>
            </w:r>
          </w:p>
        </w:tc>
        <w:tc>
          <w:tcPr>
            <w:tcW w:w="9630" w:type="dxa"/>
          </w:tcPr>
          <w:p w:rsidR="00C56E31" w:rsidRDefault="00BB2535">
            <w:pPr>
              <w:pStyle w:val="Listings"/>
              <w:rPr>
                <w:rFonts w:cs="Arial"/>
              </w:rPr>
            </w:pPr>
            <w:r w:rsidRPr="00815175">
              <w:t>Encouraging Contractor Policies to Ban Text Messaging While Driving</w:t>
            </w:r>
          </w:p>
        </w:tc>
      </w:tr>
      <w:tr w:rsidR="007B720E" w:rsidRPr="00CE6259">
        <w:trPr>
          <w:tblCellSpacing w:w="7" w:type="dxa"/>
        </w:trPr>
        <w:tc>
          <w:tcPr>
            <w:tcW w:w="1278" w:type="dxa"/>
          </w:tcPr>
          <w:p w:rsidR="007B720E" w:rsidRPr="00CE6259" w:rsidRDefault="007B720E">
            <w:pPr>
              <w:pStyle w:val="Listings"/>
              <w:rPr>
                <w:rFonts w:cs="Arial"/>
              </w:rPr>
            </w:pPr>
            <w:r w:rsidRPr="00CE6259">
              <w:rPr>
                <w:rFonts w:cs="Arial"/>
              </w:rPr>
              <w:t>52.225</w:t>
            </w:r>
            <w:r w:rsidRPr="00CE6259">
              <w:rPr>
                <w:rFonts w:cs="Arial"/>
              </w:rPr>
              <w:noBreakHyphen/>
              <w:t>8</w:t>
            </w:r>
          </w:p>
        </w:tc>
        <w:tc>
          <w:tcPr>
            <w:tcW w:w="9630" w:type="dxa"/>
          </w:tcPr>
          <w:p w:rsidR="007B720E" w:rsidRPr="00CE6259" w:rsidRDefault="00EB50A6">
            <w:pPr>
              <w:pStyle w:val="Listings"/>
              <w:rPr>
                <w:rFonts w:cs="Arial"/>
              </w:rPr>
            </w:pPr>
            <w:r w:rsidRPr="00CE6259">
              <w:rPr>
                <w:rFonts w:cs="Arial"/>
              </w:rPr>
              <w:t>Duty Free</w:t>
            </w:r>
            <w:r w:rsidR="007B720E" w:rsidRPr="00CE6259">
              <w:rPr>
                <w:rFonts w:cs="Arial"/>
              </w:rPr>
              <w:t xml:space="preserve"> Entry (Clause is applicable only if such clause is contained in Buyer’s prime contract or subco</w:t>
            </w:r>
            <w:r w:rsidR="007B720E" w:rsidRPr="00CE6259">
              <w:rPr>
                <w:rFonts w:cs="Arial"/>
              </w:rPr>
              <w:t>n</w:t>
            </w:r>
            <w:r w:rsidR="007B720E" w:rsidRPr="00CE6259">
              <w:rPr>
                <w:rFonts w:cs="Arial"/>
              </w:rPr>
              <w:t xml:space="preserve">tract with its customer—under which any reduced </w:t>
            </w:r>
            <w:r w:rsidRPr="00CE6259">
              <w:rPr>
                <w:rFonts w:cs="Arial"/>
              </w:rPr>
              <w:t>duty free</w:t>
            </w:r>
            <w:r w:rsidR="007B720E" w:rsidRPr="00CE6259">
              <w:rPr>
                <w:rFonts w:cs="Arial"/>
              </w:rPr>
              <w:t xml:space="preserve"> entry thresholds shall apply.  Under paragraph (</w:t>
            </w:r>
            <w:r w:rsidR="006906DA">
              <w:rPr>
                <w:rFonts w:cs="Arial"/>
              </w:rPr>
              <w:t>c</w:t>
            </w:r>
            <w:r w:rsidR="007B720E" w:rsidRPr="00CE6259">
              <w:rPr>
                <w:rFonts w:cs="Arial"/>
              </w:rPr>
              <w:t>)(1), change “20 days” to “30 days.”  Under paragraph (</w:t>
            </w:r>
            <w:r w:rsidR="006906DA">
              <w:rPr>
                <w:rFonts w:cs="Arial"/>
              </w:rPr>
              <w:t>c</w:t>
            </w:r>
            <w:r w:rsidR="007B720E" w:rsidRPr="00CE6259">
              <w:rPr>
                <w:rFonts w:cs="Arial"/>
              </w:rPr>
              <w:t>)(2), change “10 days” to “20 days.”)</w:t>
            </w:r>
          </w:p>
        </w:tc>
      </w:tr>
      <w:tr w:rsidR="007B720E" w:rsidRPr="00CE6259">
        <w:trPr>
          <w:tblCellSpacing w:w="7" w:type="dxa"/>
        </w:trPr>
        <w:tc>
          <w:tcPr>
            <w:tcW w:w="1278" w:type="dxa"/>
          </w:tcPr>
          <w:p w:rsidR="007B720E" w:rsidRPr="00CE6259" w:rsidRDefault="007B720E">
            <w:pPr>
              <w:pStyle w:val="Listings"/>
              <w:rPr>
                <w:rFonts w:cs="Arial"/>
              </w:rPr>
            </w:pPr>
            <w:r w:rsidRPr="00CE6259">
              <w:rPr>
                <w:rFonts w:cs="Arial"/>
              </w:rPr>
              <w:t>52.225</w:t>
            </w:r>
            <w:r w:rsidRPr="00CE6259">
              <w:rPr>
                <w:rFonts w:cs="Arial"/>
              </w:rPr>
              <w:noBreakHyphen/>
              <w:t>13</w:t>
            </w:r>
          </w:p>
        </w:tc>
        <w:tc>
          <w:tcPr>
            <w:tcW w:w="9630" w:type="dxa"/>
          </w:tcPr>
          <w:p w:rsidR="007B720E" w:rsidRPr="00CE6259" w:rsidRDefault="007B720E">
            <w:pPr>
              <w:pStyle w:val="Listings"/>
              <w:rPr>
                <w:rFonts w:cs="Arial"/>
              </w:rPr>
            </w:pPr>
            <w:r w:rsidRPr="00CE6259">
              <w:rPr>
                <w:rFonts w:cs="Arial"/>
              </w:rPr>
              <w:t>Restrictions on Certain Foreign Purchases (Clause is applicable if item is other than commercial item or component per clause at FAR 52.244-6.)</w:t>
            </w:r>
          </w:p>
        </w:tc>
      </w:tr>
      <w:tr w:rsidR="007B720E" w:rsidRPr="00CE6259">
        <w:trPr>
          <w:tblCellSpacing w:w="7" w:type="dxa"/>
        </w:trPr>
        <w:tc>
          <w:tcPr>
            <w:tcW w:w="1278" w:type="dxa"/>
          </w:tcPr>
          <w:p w:rsidR="007B720E" w:rsidRPr="00CE6259" w:rsidRDefault="007B720E">
            <w:pPr>
              <w:pStyle w:val="Listings"/>
              <w:rPr>
                <w:rFonts w:cs="Arial"/>
              </w:rPr>
            </w:pPr>
            <w:r w:rsidRPr="00CE6259">
              <w:rPr>
                <w:rFonts w:cs="Arial"/>
              </w:rPr>
              <w:t>52.227</w:t>
            </w:r>
            <w:r w:rsidRPr="00CE6259">
              <w:rPr>
                <w:rFonts w:cs="Arial"/>
              </w:rPr>
              <w:noBreakHyphen/>
              <w:t>1</w:t>
            </w:r>
          </w:p>
        </w:tc>
        <w:tc>
          <w:tcPr>
            <w:tcW w:w="9630" w:type="dxa"/>
          </w:tcPr>
          <w:p w:rsidR="007B720E" w:rsidRPr="00CE6259" w:rsidRDefault="007B720E">
            <w:pPr>
              <w:pStyle w:val="Listings"/>
              <w:rPr>
                <w:rFonts w:cs="Arial"/>
              </w:rPr>
            </w:pPr>
            <w:r w:rsidRPr="00CE6259">
              <w:rPr>
                <w:rFonts w:cs="Arial"/>
              </w:rPr>
              <w:t>Authorization and Consent (Clause is applicable only if and to extent such clause is contained in Buyer’s prime contract or subcontract with its customer.)</w:t>
            </w:r>
          </w:p>
        </w:tc>
      </w:tr>
      <w:tr w:rsidR="007B720E" w:rsidRPr="00CE6259">
        <w:trPr>
          <w:tblCellSpacing w:w="7" w:type="dxa"/>
        </w:trPr>
        <w:tc>
          <w:tcPr>
            <w:tcW w:w="1278" w:type="dxa"/>
          </w:tcPr>
          <w:p w:rsidR="007B720E" w:rsidRPr="00CE6259" w:rsidRDefault="007B720E">
            <w:pPr>
              <w:pStyle w:val="Listings"/>
              <w:rPr>
                <w:rFonts w:cs="Arial"/>
              </w:rPr>
            </w:pPr>
            <w:r w:rsidRPr="00CE6259">
              <w:rPr>
                <w:rFonts w:cs="Arial"/>
              </w:rPr>
              <w:t>52.227</w:t>
            </w:r>
            <w:r w:rsidRPr="00CE6259">
              <w:rPr>
                <w:rFonts w:cs="Arial"/>
              </w:rPr>
              <w:noBreakHyphen/>
              <w:t>10</w:t>
            </w:r>
          </w:p>
        </w:tc>
        <w:tc>
          <w:tcPr>
            <w:tcW w:w="9630" w:type="dxa"/>
          </w:tcPr>
          <w:p w:rsidR="007B720E" w:rsidRPr="00CE6259" w:rsidRDefault="007B720E">
            <w:pPr>
              <w:pStyle w:val="Listings"/>
              <w:rPr>
                <w:rFonts w:cs="Arial"/>
              </w:rPr>
            </w:pPr>
            <w:r w:rsidRPr="00CE6259">
              <w:rPr>
                <w:rFonts w:cs="Arial"/>
              </w:rPr>
              <w:t>Filing of Patent Applications—Classified Subject Matter</w:t>
            </w:r>
          </w:p>
        </w:tc>
      </w:tr>
      <w:tr w:rsidR="007B720E" w:rsidRPr="00CE6259">
        <w:trPr>
          <w:tblCellSpacing w:w="7" w:type="dxa"/>
        </w:trPr>
        <w:tc>
          <w:tcPr>
            <w:tcW w:w="1278" w:type="dxa"/>
          </w:tcPr>
          <w:p w:rsidR="007B720E" w:rsidRPr="00CE6259" w:rsidRDefault="007B720E">
            <w:pPr>
              <w:pStyle w:val="Listings"/>
              <w:rPr>
                <w:rFonts w:cs="Arial"/>
              </w:rPr>
            </w:pPr>
            <w:r w:rsidRPr="00CE6259">
              <w:rPr>
                <w:rFonts w:cs="Arial"/>
              </w:rPr>
              <w:t>52.232</w:t>
            </w:r>
            <w:r w:rsidRPr="00CE6259">
              <w:rPr>
                <w:rFonts w:cs="Arial"/>
              </w:rPr>
              <w:noBreakHyphen/>
              <w:t>9</w:t>
            </w:r>
          </w:p>
        </w:tc>
        <w:tc>
          <w:tcPr>
            <w:tcW w:w="9630" w:type="dxa"/>
          </w:tcPr>
          <w:p w:rsidR="007B720E" w:rsidRPr="00CE6259" w:rsidRDefault="007B720E">
            <w:pPr>
              <w:pStyle w:val="Listings"/>
              <w:rPr>
                <w:rFonts w:cs="Arial"/>
              </w:rPr>
            </w:pPr>
            <w:r w:rsidRPr="00CE6259">
              <w:rPr>
                <w:rFonts w:cs="Arial"/>
              </w:rPr>
              <w:t>Limitation on Withholding of Payments</w:t>
            </w:r>
          </w:p>
        </w:tc>
      </w:tr>
      <w:tr w:rsidR="007B720E" w:rsidRPr="00CE6259">
        <w:trPr>
          <w:tblCellSpacing w:w="7" w:type="dxa"/>
        </w:trPr>
        <w:tc>
          <w:tcPr>
            <w:tcW w:w="1278" w:type="dxa"/>
          </w:tcPr>
          <w:p w:rsidR="007B720E" w:rsidRPr="00CE6259" w:rsidRDefault="007B720E">
            <w:pPr>
              <w:pStyle w:val="Listings"/>
              <w:rPr>
                <w:rFonts w:cs="Arial"/>
              </w:rPr>
            </w:pPr>
            <w:r w:rsidRPr="00CE6259">
              <w:rPr>
                <w:rFonts w:cs="Arial"/>
              </w:rPr>
              <w:t>52.234</w:t>
            </w:r>
            <w:r w:rsidRPr="00CE6259">
              <w:rPr>
                <w:rFonts w:cs="Arial"/>
              </w:rPr>
              <w:noBreakHyphen/>
              <w:t>1</w:t>
            </w:r>
          </w:p>
        </w:tc>
        <w:tc>
          <w:tcPr>
            <w:tcW w:w="9630" w:type="dxa"/>
          </w:tcPr>
          <w:p w:rsidR="007B720E" w:rsidRPr="00CE6259" w:rsidRDefault="007B720E">
            <w:pPr>
              <w:pStyle w:val="Listings"/>
              <w:rPr>
                <w:rFonts w:cs="Arial"/>
              </w:rPr>
            </w:pPr>
            <w:r w:rsidRPr="00CE6259">
              <w:rPr>
                <w:rFonts w:cs="Arial"/>
              </w:rPr>
              <w:t>Industrial Resources Developed Under Defense Production Act Title III (Clause is applicable only if this Subcontract is identified elsewhere herein as stemming from a major system prime contract.)</w:t>
            </w:r>
          </w:p>
        </w:tc>
      </w:tr>
      <w:tr w:rsidR="007B720E" w:rsidRPr="00CE6259">
        <w:trPr>
          <w:tblCellSpacing w:w="7" w:type="dxa"/>
        </w:trPr>
        <w:tc>
          <w:tcPr>
            <w:tcW w:w="1278" w:type="dxa"/>
          </w:tcPr>
          <w:p w:rsidR="007B720E" w:rsidRPr="00CE6259" w:rsidRDefault="007B720E">
            <w:pPr>
              <w:pStyle w:val="Listings"/>
              <w:rPr>
                <w:rFonts w:cs="Arial"/>
              </w:rPr>
            </w:pPr>
            <w:r w:rsidRPr="00CE6259">
              <w:rPr>
                <w:rFonts w:cs="Arial"/>
              </w:rPr>
              <w:t>52.237</w:t>
            </w:r>
            <w:r w:rsidRPr="00CE6259">
              <w:rPr>
                <w:rFonts w:cs="Arial"/>
              </w:rPr>
              <w:noBreakHyphen/>
              <w:t>2</w:t>
            </w:r>
          </w:p>
        </w:tc>
        <w:tc>
          <w:tcPr>
            <w:tcW w:w="9630" w:type="dxa"/>
          </w:tcPr>
          <w:p w:rsidR="007B720E" w:rsidRPr="00CE6259" w:rsidRDefault="007B720E">
            <w:pPr>
              <w:pStyle w:val="Listings"/>
              <w:rPr>
                <w:rFonts w:cs="Arial"/>
              </w:rPr>
            </w:pPr>
            <w:r w:rsidRPr="00CE6259">
              <w:rPr>
                <w:rFonts w:cs="Arial"/>
              </w:rPr>
              <w:t xml:space="preserve">Protection of Government Buildings, Equipment, and Vegetation (Applicable to any work performed on a Government installation. “Government” thereunder means Buyer, prime contractor [if not Buyer], and any </w:t>
            </w:r>
            <w:r w:rsidR="00EB50A6" w:rsidRPr="00CE6259">
              <w:rPr>
                <w:rFonts w:cs="Arial"/>
              </w:rPr>
              <w:t>higher tier</w:t>
            </w:r>
            <w:r w:rsidRPr="00CE6259">
              <w:rPr>
                <w:rFonts w:cs="Arial"/>
              </w:rPr>
              <w:t xml:space="preserve"> subcontractor.)</w:t>
            </w:r>
          </w:p>
        </w:tc>
      </w:tr>
      <w:tr w:rsidR="007B720E" w:rsidRPr="00CE6259">
        <w:trPr>
          <w:tblCellSpacing w:w="7" w:type="dxa"/>
        </w:trPr>
        <w:tc>
          <w:tcPr>
            <w:tcW w:w="1278" w:type="dxa"/>
          </w:tcPr>
          <w:p w:rsidR="007B720E" w:rsidRPr="00CE6259" w:rsidRDefault="007B720E">
            <w:pPr>
              <w:pStyle w:val="Listings"/>
              <w:rPr>
                <w:rFonts w:cs="Arial"/>
              </w:rPr>
            </w:pPr>
            <w:r w:rsidRPr="00CE6259">
              <w:rPr>
                <w:rFonts w:cs="Arial"/>
              </w:rPr>
              <w:t>52.237</w:t>
            </w:r>
            <w:r w:rsidRPr="00CE6259">
              <w:rPr>
                <w:rFonts w:cs="Arial"/>
              </w:rPr>
              <w:noBreakHyphen/>
              <w:t>3</w:t>
            </w:r>
          </w:p>
        </w:tc>
        <w:tc>
          <w:tcPr>
            <w:tcW w:w="9630" w:type="dxa"/>
          </w:tcPr>
          <w:p w:rsidR="007B720E" w:rsidRPr="00CE6259" w:rsidRDefault="007B720E">
            <w:pPr>
              <w:pStyle w:val="Listings"/>
              <w:rPr>
                <w:rFonts w:cs="Arial"/>
              </w:rPr>
            </w:pPr>
            <w:r w:rsidRPr="00CE6259">
              <w:rPr>
                <w:rFonts w:cs="Arial"/>
              </w:rPr>
              <w:t>Continuity of Services (Clause is applicable only to any services being provided under this Subcontract.)</w:t>
            </w:r>
          </w:p>
        </w:tc>
      </w:tr>
      <w:tr w:rsidR="007B720E" w:rsidRPr="00CE6259">
        <w:trPr>
          <w:tblCellSpacing w:w="7" w:type="dxa"/>
        </w:trPr>
        <w:tc>
          <w:tcPr>
            <w:tcW w:w="1278" w:type="dxa"/>
          </w:tcPr>
          <w:p w:rsidR="007B720E" w:rsidRPr="00CE6259" w:rsidRDefault="007B720E">
            <w:pPr>
              <w:pStyle w:val="Listings"/>
              <w:rPr>
                <w:rFonts w:cs="Arial"/>
              </w:rPr>
            </w:pPr>
            <w:r w:rsidRPr="00CE6259">
              <w:rPr>
                <w:rFonts w:cs="Arial"/>
              </w:rPr>
              <w:t>52.242-1</w:t>
            </w:r>
          </w:p>
        </w:tc>
        <w:tc>
          <w:tcPr>
            <w:tcW w:w="9630" w:type="dxa"/>
          </w:tcPr>
          <w:p w:rsidR="007B720E" w:rsidRPr="00CE6259" w:rsidRDefault="007B720E">
            <w:pPr>
              <w:pStyle w:val="Listings"/>
              <w:rPr>
                <w:rFonts w:cs="Arial"/>
              </w:rPr>
            </w:pPr>
            <w:r w:rsidRPr="00CE6259">
              <w:rPr>
                <w:rFonts w:cs="Arial"/>
              </w:rPr>
              <w:t>Notice of Intent to Disallow Costs (Clause is inapplicable to any work priced on a firm-fixed-price basis.)</w:t>
            </w:r>
          </w:p>
        </w:tc>
      </w:tr>
      <w:tr w:rsidR="007B720E" w:rsidRPr="00CE6259">
        <w:trPr>
          <w:tblCellSpacing w:w="7" w:type="dxa"/>
        </w:trPr>
        <w:tc>
          <w:tcPr>
            <w:tcW w:w="1278" w:type="dxa"/>
          </w:tcPr>
          <w:p w:rsidR="007B720E" w:rsidRPr="00CE6259" w:rsidRDefault="007B720E">
            <w:pPr>
              <w:pStyle w:val="Listings"/>
              <w:rPr>
                <w:rFonts w:cs="Arial"/>
              </w:rPr>
            </w:pPr>
            <w:r w:rsidRPr="00CE6259">
              <w:rPr>
                <w:rFonts w:cs="Arial"/>
              </w:rPr>
              <w:t>52.242-15</w:t>
            </w:r>
          </w:p>
        </w:tc>
        <w:tc>
          <w:tcPr>
            <w:tcW w:w="9630" w:type="dxa"/>
          </w:tcPr>
          <w:p w:rsidR="007B720E" w:rsidRPr="00CE6259" w:rsidRDefault="007B720E">
            <w:pPr>
              <w:pStyle w:val="Listings"/>
              <w:rPr>
                <w:rFonts w:cs="Arial"/>
              </w:rPr>
            </w:pPr>
            <w:r w:rsidRPr="00CE6259">
              <w:rPr>
                <w:rFonts w:cs="Arial"/>
              </w:rPr>
              <w:t>Stop-Work Order--Alternate I (In subparagraph (b) (2), change “30 days” to “15 days.”)</w:t>
            </w:r>
          </w:p>
        </w:tc>
      </w:tr>
      <w:tr w:rsidR="00C2661E" w:rsidRPr="00CE6259">
        <w:trPr>
          <w:tblCellSpacing w:w="7" w:type="dxa"/>
        </w:trPr>
        <w:tc>
          <w:tcPr>
            <w:tcW w:w="1278" w:type="dxa"/>
          </w:tcPr>
          <w:p w:rsidR="00C2661E" w:rsidRPr="00153D25" w:rsidRDefault="00C2661E">
            <w:pPr>
              <w:pStyle w:val="Listings"/>
              <w:rPr>
                <w:rFonts w:cs="Arial"/>
                <w:highlight w:val="yellow"/>
              </w:rPr>
            </w:pPr>
            <w:r w:rsidRPr="00C118CF">
              <w:rPr>
                <w:rFonts w:cs="Arial"/>
              </w:rPr>
              <w:t>52.244-6</w:t>
            </w:r>
          </w:p>
        </w:tc>
        <w:tc>
          <w:tcPr>
            <w:tcW w:w="9630" w:type="dxa"/>
          </w:tcPr>
          <w:p w:rsidR="00C2661E" w:rsidRDefault="00C2661E">
            <w:pPr>
              <w:pStyle w:val="Listings"/>
              <w:rPr>
                <w:rFonts w:cs="Arial"/>
              </w:rPr>
            </w:pPr>
            <w:r>
              <w:rPr>
                <w:rFonts w:cs="Arial"/>
              </w:rPr>
              <w:t>Subcontracts for Commercial Items</w:t>
            </w:r>
          </w:p>
        </w:tc>
      </w:tr>
      <w:tr w:rsidR="00F33A24" w:rsidRPr="00CE6259">
        <w:trPr>
          <w:tblCellSpacing w:w="7" w:type="dxa"/>
        </w:trPr>
        <w:tc>
          <w:tcPr>
            <w:tcW w:w="1278" w:type="dxa"/>
          </w:tcPr>
          <w:p w:rsidR="00F33A24" w:rsidRPr="00CE6259" w:rsidRDefault="00F33A24">
            <w:pPr>
              <w:pStyle w:val="Listings"/>
              <w:rPr>
                <w:rFonts w:cs="Arial"/>
              </w:rPr>
            </w:pPr>
            <w:r>
              <w:rPr>
                <w:rFonts w:cs="Arial"/>
              </w:rPr>
              <w:t>52.245-9</w:t>
            </w:r>
          </w:p>
        </w:tc>
        <w:tc>
          <w:tcPr>
            <w:tcW w:w="9630" w:type="dxa"/>
          </w:tcPr>
          <w:p w:rsidR="00F33A24" w:rsidRPr="00CE6259" w:rsidRDefault="00F33A24">
            <w:pPr>
              <w:pStyle w:val="Listings"/>
              <w:rPr>
                <w:rFonts w:cs="Arial"/>
              </w:rPr>
            </w:pPr>
            <w:r>
              <w:rPr>
                <w:rFonts w:cs="Arial"/>
              </w:rPr>
              <w:t>Use and Charges (Clause is applicable only if clause 52.245-1 is applicable.)</w:t>
            </w:r>
          </w:p>
        </w:tc>
      </w:tr>
      <w:tr w:rsidR="007B720E" w:rsidRPr="00CE6259">
        <w:trPr>
          <w:tblCellSpacing w:w="7" w:type="dxa"/>
        </w:trPr>
        <w:tc>
          <w:tcPr>
            <w:tcW w:w="1278" w:type="dxa"/>
          </w:tcPr>
          <w:p w:rsidR="007B720E" w:rsidRPr="00CE6259" w:rsidRDefault="007B720E">
            <w:pPr>
              <w:pStyle w:val="Listings"/>
              <w:rPr>
                <w:rFonts w:cs="Arial"/>
              </w:rPr>
            </w:pPr>
            <w:r w:rsidRPr="00CE6259">
              <w:rPr>
                <w:rFonts w:cs="Arial"/>
              </w:rPr>
              <w:t>52.246-9</w:t>
            </w:r>
          </w:p>
        </w:tc>
        <w:tc>
          <w:tcPr>
            <w:tcW w:w="9630" w:type="dxa"/>
          </w:tcPr>
          <w:p w:rsidR="007B720E" w:rsidRPr="00CE6259" w:rsidRDefault="007B720E">
            <w:pPr>
              <w:pStyle w:val="Listings"/>
              <w:rPr>
                <w:rFonts w:cs="Arial"/>
                <w:spacing w:val="-4"/>
              </w:rPr>
            </w:pPr>
            <w:r w:rsidRPr="00CE6259">
              <w:rPr>
                <w:rFonts w:cs="Arial"/>
                <w:spacing w:val="-4"/>
              </w:rPr>
              <w:t xml:space="preserve">Inspection of Research and Development (Short Form) (Clause is applicable only to any research and </w:t>
            </w:r>
            <w:r w:rsidR="00B40C40">
              <w:rPr>
                <w:rFonts w:cs="Arial"/>
                <w:spacing w:val="-4"/>
              </w:rPr>
              <w:t>develo</w:t>
            </w:r>
            <w:r w:rsidR="00B40C40">
              <w:rPr>
                <w:rFonts w:cs="Arial"/>
                <w:spacing w:val="-4"/>
              </w:rPr>
              <w:t>p</w:t>
            </w:r>
            <w:r w:rsidR="00B40C40">
              <w:rPr>
                <w:rFonts w:cs="Arial"/>
                <w:spacing w:val="-4"/>
              </w:rPr>
              <w:t>ment</w:t>
            </w:r>
            <w:r w:rsidRPr="00CE6259">
              <w:rPr>
                <w:rFonts w:cs="Arial"/>
                <w:spacing w:val="-4"/>
              </w:rPr>
              <w:t xml:space="preserve"> being furnished by Seller under this Subcontract, when invoked by mutual agreement of parties in place of Inspection of Research and Development—Fixed-Price clause of FAR 52.246-7.)</w:t>
            </w:r>
          </w:p>
        </w:tc>
      </w:tr>
      <w:tr w:rsidR="007B720E" w:rsidRPr="00CE6259">
        <w:trPr>
          <w:tblCellSpacing w:w="7" w:type="dxa"/>
        </w:trPr>
        <w:tc>
          <w:tcPr>
            <w:tcW w:w="1278" w:type="dxa"/>
          </w:tcPr>
          <w:p w:rsidR="007B720E" w:rsidRPr="00CE6259" w:rsidRDefault="007B720E">
            <w:pPr>
              <w:pStyle w:val="Listings"/>
              <w:rPr>
                <w:rFonts w:cs="Arial"/>
              </w:rPr>
            </w:pPr>
            <w:r w:rsidRPr="00CE6259">
              <w:rPr>
                <w:rFonts w:cs="Arial"/>
              </w:rPr>
              <w:t>52.246</w:t>
            </w:r>
            <w:r w:rsidRPr="00CE6259">
              <w:rPr>
                <w:rFonts w:cs="Arial"/>
              </w:rPr>
              <w:noBreakHyphen/>
              <w:t>23</w:t>
            </w:r>
          </w:p>
        </w:tc>
        <w:tc>
          <w:tcPr>
            <w:tcW w:w="9630" w:type="dxa"/>
          </w:tcPr>
          <w:p w:rsidR="007B720E" w:rsidRPr="00CE6259" w:rsidRDefault="007B720E">
            <w:pPr>
              <w:pStyle w:val="Listings"/>
              <w:rPr>
                <w:rFonts w:cs="Arial"/>
                <w:spacing w:val="-4"/>
              </w:rPr>
            </w:pPr>
            <w:r w:rsidRPr="00CE6259">
              <w:rPr>
                <w:rFonts w:cs="Arial"/>
                <w:spacing w:val="-4"/>
              </w:rPr>
              <w:t xml:space="preserve">Limitation of Liability (Clause is applicable only (i) if and to the extent such clause is contained in Buyer’s prime contract or subcontract with its customer, and (ii) to other than </w:t>
            </w:r>
            <w:r w:rsidR="00EB50A6" w:rsidRPr="00CE6259">
              <w:rPr>
                <w:rFonts w:cs="Arial"/>
                <w:spacing w:val="-4"/>
              </w:rPr>
              <w:t>high value</w:t>
            </w:r>
            <w:r w:rsidRPr="00CE6259">
              <w:rPr>
                <w:rFonts w:cs="Arial"/>
                <w:spacing w:val="-4"/>
              </w:rPr>
              <w:t xml:space="preserve"> items per FAR 46.802 expressly so identified within this Subcontract.)</w:t>
            </w:r>
          </w:p>
        </w:tc>
      </w:tr>
      <w:tr w:rsidR="007B720E" w:rsidRPr="00CE6259">
        <w:trPr>
          <w:tblCellSpacing w:w="7" w:type="dxa"/>
        </w:trPr>
        <w:tc>
          <w:tcPr>
            <w:tcW w:w="1278" w:type="dxa"/>
          </w:tcPr>
          <w:p w:rsidR="007B720E" w:rsidRPr="00CE6259" w:rsidRDefault="007B720E">
            <w:pPr>
              <w:pStyle w:val="Listings"/>
              <w:rPr>
                <w:rFonts w:cs="Arial"/>
              </w:rPr>
            </w:pPr>
            <w:r w:rsidRPr="00CE6259">
              <w:rPr>
                <w:rFonts w:cs="Arial"/>
              </w:rPr>
              <w:t>52.246</w:t>
            </w:r>
            <w:r w:rsidRPr="00CE6259">
              <w:rPr>
                <w:rFonts w:cs="Arial"/>
              </w:rPr>
              <w:noBreakHyphen/>
              <w:t>24</w:t>
            </w:r>
          </w:p>
        </w:tc>
        <w:tc>
          <w:tcPr>
            <w:tcW w:w="9630" w:type="dxa"/>
          </w:tcPr>
          <w:p w:rsidR="007B720E" w:rsidRPr="00CE6259" w:rsidRDefault="007B720E">
            <w:pPr>
              <w:pStyle w:val="Listings"/>
              <w:rPr>
                <w:rFonts w:cs="Arial"/>
              </w:rPr>
            </w:pPr>
            <w:r w:rsidRPr="00CE6259">
              <w:rPr>
                <w:rFonts w:cs="Arial"/>
              </w:rPr>
              <w:t xml:space="preserve">Limitation of Liability — </w:t>
            </w:r>
            <w:r w:rsidR="00EB50A6" w:rsidRPr="00CE6259">
              <w:rPr>
                <w:rFonts w:cs="Arial"/>
              </w:rPr>
              <w:t>High Value</w:t>
            </w:r>
            <w:r w:rsidRPr="00CE6259">
              <w:rPr>
                <w:rFonts w:cs="Arial"/>
              </w:rPr>
              <w:t xml:space="preserve"> Items (Clause is applicable only (i) if and to the extent such clause is contained in Buyer’s prime contract or subcontract with its customer; and (ii) then shall apply [in place of the Limitation of Liability clause at FAR 52.246</w:t>
            </w:r>
            <w:r w:rsidRPr="00CE6259">
              <w:rPr>
                <w:rFonts w:cs="Arial"/>
              </w:rPr>
              <w:noBreakHyphen/>
              <w:t xml:space="preserve">23] only to items [if any] identified in this Subcontract as being subject to such clause [i.e., as being </w:t>
            </w:r>
            <w:r w:rsidR="00EB50A6" w:rsidRPr="00CE6259">
              <w:rPr>
                <w:rFonts w:cs="Arial"/>
              </w:rPr>
              <w:t>high value</w:t>
            </w:r>
            <w:r w:rsidRPr="00CE6259">
              <w:rPr>
                <w:rFonts w:cs="Arial"/>
              </w:rPr>
              <w:t xml:space="preserve"> items per FAR 46.802, approved in writing for such cove</w:t>
            </w:r>
            <w:r w:rsidRPr="00CE6259">
              <w:rPr>
                <w:rFonts w:cs="Arial"/>
              </w:rPr>
              <w:t>r</w:t>
            </w:r>
            <w:r w:rsidRPr="00CE6259">
              <w:rPr>
                <w:rFonts w:cs="Arial"/>
              </w:rPr>
              <w:lastRenderedPageBreak/>
              <w:t>age by U.S. Government Contracting Officer].)</w:t>
            </w:r>
          </w:p>
        </w:tc>
      </w:tr>
      <w:tr w:rsidR="007B720E" w:rsidRPr="00CE6259">
        <w:trPr>
          <w:tblCellSpacing w:w="7" w:type="dxa"/>
        </w:trPr>
        <w:tc>
          <w:tcPr>
            <w:tcW w:w="1278" w:type="dxa"/>
          </w:tcPr>
          <w:p w:rsidR="007B720E" w:rsidRPr="00CE6259" w:rsidRDefault="007B720E">
            <w:pPr>
              <w:pStyle w:val="Listings"/>
              <w:rPr>
                <w:rFonts w:cs="Arial"/>
              </w:rPr>
            </w:pPr>
            <w:r w:rsidRPr="00CE6259">
              <w:rPr>
                <w:rFonts w:cs="Arial"/>
              </w:rPr>
              <w:lastRenderedPageBreak/>
              <w:t>52.251</w:t>
            </w:r>
            <w:r w:rsidRPr="00CE6259">
              <w:rPr>
                <w:rFonts w:cs="Arial"/>
              </w:rPr>
              <w:noBreakHyphen/>
              <w:t>1</w:t>
            </w:r>
          </w:p>
        </w:tc>
        <w:tc>
          <w:tcPr>
            <w:tcW w:w="9630" w:type="dxa"/>
          </w:tcPr>
          <w:p w:rsidR="007B720E" w:rsidRPr="00CE6259" w:rsidRDefault="007B720E">
            <w:pPr>
              <w:pStyle w:val="Listings"/>
              <w:rPr>
                <w:rFonts w:cs="Arial"/>
                <w:spacing w:val="-4"/>
              </w:rPr>
            </w:pPr>
            <w:r w:rsidRPr="00CE6259">
              <w:rPr>
                <w:rFonts w:cs="Arial"/>
                <w:spacing w:val="-4"/>
              </w:rPr>
              <w:t>Government Supply Sources (For purposes of this clause, “Government” means U.S. Government [not Buyer].  Any Buyer authorization for Seller use of U.S. Government supply sources necessitates and is contingent upon Buyer obtaining prior U.S. Government approval.  Referenced provisions of Government Property clause of FAR 52.245</w:t>
            </w:r>
            <w:r w:rsidRPr="00CE6259">
              <w:rPr>
                <w:rFonts w:cs="Arial"/>
                <w:spacing w:val="-4"/>
              </w:rPr>
              <w:noBreakHyphen/>
            </w:r>
            <w:r w:rsidR="00723CD3">
              <w:rPr>
                <w:rFonts w:cs="Arial"/>
                <w:spacing w:val="-4"/>
              </w:rPr>
              <w:t>1</w:t>
            </w:r>
            <w:r w:rsidRPr="00CE6259">
              <w:rPr>
                <w:rFonts w:cs="Arial"/>
                <w:spacing w:val="-4"/>
              </w:rPr>
              <w:t xml:space="preserve"> apply [even if such clause has not been expressly made a part of this Subcontract].)</w:t>
            </w:r>
          </w:p>
        </w:tc>
      </w:tr>
      <w:tr w:rsidR="007B720E" w:rsidRPr="00CE6259">
        <w:trPr>
          <w:tblCellSpacing w:w="7" w:type="dxa"/>
        </w:trPr>
        <w:tc>
          <w:tcPr>
            <w:tcW w:w="1278" w:type="dxa"/>
          </w:tcPr>
          <w:p w:rsidR="007B720E" w:rsidRPr="00CE6259" w:rsidRDefault="007B720E">
            <w:pPr>
              <w:pStyle w:val="Listings"/>
              <w:rPr>
                <w:rFonts w:cs="Arial"/>
              </w:rPr>
            </w:pPr>
            <w:r w:rsidRPr="00CE6259">
              <w:rPr>
                <w:rFonts w:cs="Arial"/>
              </w:rPr>
              <w:t>52.253</w:t>
            </w:r>
            <w:r w:rsidRPr="00CE6259">
              <w:rPr>
                <w:rFonts w:cs="Arial"/>
              </w:rPr>
              <w:noBreakHyphen/>
              <w:t>1</w:t>
            </w:r>
          </w:p>
        </w:tc>
        <w:tc>
          <w:tcPr>
            <w:tcW w:w="9630" w:type="dxa"/>
          </w:tcPr>
          <w:p w:rsidR="007B720E" w:rsidRPr="00CE6259" w:rsidRDefault="007B720E">
            <w:pPr>
              <w:pStyle w:val="Listings"/>
              <w:rPr>
                <w:rFonts w:cs="Arial"/>
              </w:rPr>
            </w:pPr>
            <w:r w:rsidRPr="00CE6259">
              <w:rPr>
                <w:rFonts w:cs="Arial"/>
              </w:rPr>
              <w:t>Computer Generated Forms</w:t>
            </w:r>
          </w:p>
        </w:tc>
      </w:tr>
    </w:tbl>
    <w:p w:rsidR="007B720E" w:rsidRPr="00CE6259" w:rsidRDefault="007B720E">
      <w:pPr>
        <w:pStyle w:val="Text"/>
        <w:spacing w:before="60" w:after="60"/>
        <w:rPr>
          <w:rFonts w:cs="Arial"/>
        </w:rPr>
      </w:pPr>
      <w:r w:rsidRPr="00CE6259">
        <w:rPr>
          <w:rFonts w:cs="Arial"/>
        </w:rPr>
        <w:t xml:space="preserve">B.  FAR Contract Clauses Applicable if this Subcontract Exceeds or is Expected to Exceed </w:t>
      </w:r>
      <w:r w:rsidRPr="000864FB">
        <w:rPr>
          <w:rFonts w:cs="Arial"/>
        </w:rPr>
        <w:t>$10,000</w:t>
      </w:r>
      <w:r w:rsidRPr="00CE6259">
        <w:rPr>
          <w:rFonts w:cs="Arial"/>
        </w:rPr>
        <w:t xml:space="preserve"> (subject to any scoping provision per individual clause) </w:t>
      </w:r>
    </w:p>
    <w:tbl>
      <w:tblPr>
        <w:tblW w:w="0" w:type="auto"/>
        <w:tblLayout w:type="fixed"/>
        <w:tblLook w:val="0000" w:firstRow="0" w:lastRow="0" w:firstColumn="0" w:lastColumn="0" w:noHBand="0" w:noVBand="0"/>
      </w:tblPr>
      <w:tblGrid>
        <w:gridCol w:w="1278"/>
        <w:gridCol w:w="9630"/>
      </w:tblGrid>
      <w:tr w:rsidR="007B720E" w:rsidRPr="00CE6259">
        <w:tc>
          <w:tcPr>
            <w:tcW w:w="1278" w:type="dxa"/>
          </w:tcPr>
          <w:p w:rsidR="001860FC" w:rsidRPr="00CE6259" w:rsidRDefault="007B720E">
            <w:pPr>
              <w:pStyle w:val="Listings"/>
              <w:spacing w:before="20"/>
              <w:rPr>
                <w:rFonts w:cs="Arial"/>
              </w:rPr>
            </w:pPr>
            <w:r w:rsidRPr="00CE6259">
              <w:rPr>
                <w:rFonts w:cs="Arial"/>
              </w:rPr>
              <w:t>52.222</w:t>
            </w:r>
            <w:r w:rsidRPr="00CE6259">
              <w:rPr>
                <w:rFonts w:cs="Arial"/>
              </w:rPr>
              <w:noBreakHyphen/>
              <w:t>2</w:t>
            </w:r>
            <w:r w:rsidR="004C0B0C">
              <w:rPr>
                <w:rFonts w:cs="Arial"/>
              </w:rPr>
              <w:t>0</w:t>
            </w:r>
          </w:p>
        </w:tc>
        <w:tc>
          <w:tcPr>
            <w:tcW w:w="9630" w:type="dxa"/>
          </w:tcPr>
          <w:p w:rsidR="001860FC" w:rsidRPr="00CE6259" w:rsidRDefault="008A6AED" w:rsidP="004C0B0C">
            <w:pPr>
              <w:pStyle w:val="Listings"/>
              <w:spacing w:before="20"/>
              <w:rPr>
                <w:rFonts w:cs="Arial"/>
              </w:rPr>
            </w:pPr>
            <w:r w:rsidRPr="00535A6C">
              <w:rPr>
                <w:lang w:val="en"/>
              </w:rPr>
              <w:t>Contracts for Materials, Supplies, Articles and Equipment Exceeding $15,000</w:t>
            </w:r>
            <w:r w:rsidRPr="000A6A62">
              <w:rPr>
                <w:b/>
              </w:rPr>
              <w:t xml:space="preserve"> </w:t>
            </w:r>
            <w:r w:rsidR="00A6271B" w:rsidRPr="00815175">
              <w:t>NOTE: Applicable to any Order greater than $15,000 or lower threshold if effective under older higher-tier contract.</w:t>
            </w:r>
          </w:p>
        </w:tc>
      </w:tr>
      <w:tr w:rsidR="004C0B0C" w:rsidRPr="00CE6259">
        <w:tc>
          <w:tcPr>
            <w:tcW w:w="1278" w:type="dxa"/>
          </w:tcPr>
          <w:p w:rsidR="004C0B0C" w:rsidRPr="00CE6259" w:rsidRDefault="004C0B0C">
            <w:pPr>
              <w:pStyle w:val="Listings"/>
              <w:spacing w:before="20"/>
              <w:rPr>
                <w:rFonts w:cs="Arial"/>
              </w:rPr>
            </w:pPr>
            <w:r>
              <w:t>52.222-26</w:t>
            </w:r>
          </w:p>
        </w:tc>
        <w:tc>
          <w:tcPr>
            <w:tcW w:w="9630" w:type="dxa"/>
          </w:tcPr>
          <w:p w:rsidR="004C0B0C" w:rsidRPr="00535A6C" w:rsidRDefault="004C0B0C">
            <w:pPr>
              <w:pStyle w:val="Listings"/>
              <w:spacing w:before="20"/>
              <w:rPr>
                <w:lang w:val="en"/>
              </w:rPr>
            </w:pPr>
            <w:r w:rsidRPr="004A70B1">
              <w:t>Equal Opportunity (Clause is applicable only (i) if this Subcontract is not exempted by Secretary of Labor under Executive Order 11246 as amended, and (ii) then only with respect to provisions of subparagraphs (b) (1) through (b)(11) [binding Seller thereto].)</w:t>
            </w:r>
          </w:p>
        </w:tc>
      </w:tr>
      <w:tr w:rsidR="007B720E" w:rsidRPr="00CE6259">
        <w:trPr>
          <w:cantSplit/>
        </w:trPr>
        <w:tc>
          <w:tcPr>
            <w:tcW w:w="1278" w:type="dxa"/>
          </w:tcPr>
          <w:p w:rsidR="001D5208" w:rsidRPr="004C0B0C" w:rsidRDefault="007B720E">
            <w:pPr>
              <w:pStyle w:val="Listings"/>
              <w:rPr>
                <w:rFonts w:cs="Arial"/>
              </w:rPr>
            </w:pPr>
            <w:r w:rsidRPr="00CE6259">
              <w:rPr>
                <w:rFonts w:cs="Arial"/>
              </w:rPr>
              <w:t>52.222</w:t>
            </w:r>
            <w:r w:rsidRPr="00CE6259">
              <w:rPr>
                <w:rFonts w:cs="Arial"/>
              </w:rPr>
              <w:noBreakHyphen/>
              <w:t>36</w:t>
            </w:r>
          </w:p>
          <w:p w:rsidR="00EF33A9" w:rsidRDefault="00EF33A9">
            <w:pPr>
              <w:pStyle w:val="Listings"/>
              <w:rPr>
                <w:rFonts w:cs="Arial"/>
              </w:rPr>
            </w:pPr>
          </w:p>
        </w:tc>
        <w:tc>
          <w:tcPr>
            <w:tcW w:w="9630" w:type="dxa"/>
          </w:tcPr>
          <w:p w:rsidR="00EF33A9" w:rsidRDefault="001D5208">
            <w:pPr>
              <w:pStyle w:val="Listings"/>
              <w:rPr>
                <w:rFonts w:cs="Arial"/>
              </w:rPr>
            </w:pPr>
            <w:r w:rsidRPr="000A6A62">
              <w:rPr>
                <w:rFonts w:cs="Arial"/>
              </w:rPr>
              <w:t xml:space="preserve">Equal Opportunity </w:t>
            </w:r>
            <w:r w:rsidR="007B720E" w:rsidRPr="00CE6259">
              <w:rPr>
                <w:rFonts w:cs="Arial"/>
              </w:rPr>
              <w:t>for Workers with Disabilities</w:t>
            </w:r>
            <w:r w:rsidR="00A6271B">
              <w:rPr>
                <w:rFonts w:cs="Arial"/>
              </w:rPr>
              <w:t xml:space="preserve"> </w:t>
            </w:r>
            <w:r w:rsidR="00A6271B" w:rsidRPr="00815175">
              <w:t>NOTE: Applicable to any Order greater than $15,000 or lower threshold if effective under older higher-tier contract.</w:t>
            </w:r>
          </w:p>
        </w:tc>
      </w:tr>
      <w:tr w:rsidR="004C0B0C" w:rsidRPr="00CE6259">
        <w:trPr>
          <w:cantSplit/>
        </w:trPr>
        <w:tc>
          <w:tcPr>
            <w:tcW w:w="1278" w:type="dxa"/>
          </w:tcPr>
          <w:p w:rsidR="004C0B0C" w:rsidRPr="00CE6259" w:rsidRDefault="004C0B0C">
            <w:pPr>
              <w:pStyle w:val="Listings"/>
              <w:rPr>
                <w:rFonts w:cs="Arial"/>
              </w:rPr>
            </w:pPr>
            <w:r>
              <w:t>52.222-40</w:t>
            </w:r>
          </w:p>
        </w:tc>
        <w:tc>
          <w:tcPr>
            <w:tcW w:w="9630" w:type="dxa"/>
          </w:tcPr>
          <w:p w:rsidR="004C0B0C" w:rsidRPr="000A6A62" w:rsidRDefault="004C0B0C">
            <w:pPr>
              <w:pStyle w:val="Listings"/>
              <w:rPr>
                <w:rFonts w:cs="Arial"/>
              </w:rPr>
            </w:pPr>
            <w:r>
              <w:t xml:space="preserve">Notification of Employee Rights Under The National Labor Relations Act (DEVIATION Dec 2010) </w:t>
            </w:r>
            <w:r>
              <w:rPr>
                <w:rFonts w:cs="Arial"/>
              </w:rPr>
              <w:t>(Clause is applicable if this purchase order exceeds $10,000.)</w:t>
            </w:r>
          </w:p>
        </w:tc>
      </w:tr>
    </w:tbl>
    <w:p w:rsidR="007B720E" w:rsidRPr="00CE6259" w:rsidRDefault="007B720E">
      <w:pPr>
        <w:pStyle w:val="Text"/>
        <w:spacing w:before="60" w:after="60"/>
        <w:rPr>
          <w:rFonts w:cs="Arial"/>
        </w:rPr>
      </w:pPr>
      <w:r w:rsidRPr="00CE6259">
        <w:rPr>
          <w:rFonts w:cs="Arial"/>
        </w:rPr>
        <w:t xml:space="preserve">C.  FAR Contract Clauses Applicable if this Subcontract Exceeds or is Expected to Exceed </w:t>
      </w:r>
      <w:r w:rsidR="000864FB">
        <w:rPr>
          <w:rFonts w:cs="Arial"/>
        </w:rPr>
        <w:t>$30,000</w:t>
      </w:r>
      <w:r w:rsidRPr="00CE6259">
        <w:rPr>
          <w:rFonts w:cs="Arial"/>
        </w:rPr>
        <w:t xml:space="preserve"> (subject to any scoping provision per individual clause) </w:t>
      </w:r>
    </w:p>
    <w:tbl>
      <w:tblPr>
        <w:tblW w:w="0" w:type="auto"/>
        <w:tblLayout w:type="fixed"/>
        <w:tblLook w:val="0000" w:firstRow="0" w:lastRow="0" w:firstColumn="0" w:lastColumn="0" w:noHBand="0" w:noVBand="0"/>
      </w:tblPr>
      <w:tblGrid>
        <w:gridCol w:w="1278"/>
        <w:gridCol w:w="9630"/>
      </w:tblGrid>
      <w:tr w:rsidR="007B720E" w:rsidRPr="00CE6259">
        <w:trPr>
          <w:cantSplit/>
        </w:trPr>
        <w:tc>
          <w:tcPr>
            <w:tcW w:w="1278" w:type="dxa"/>
          </w:tcPr>
          <w:p w:rsidR="007B720E" w:rsidRPr="00CE6259" w:rsidRDefault="007B720E">
            <w:pPr>
              <w:pStyle w:val="Listings"/>
              <w:rPr>
                <w:rFonts w:cs="Arial"/>
              </w:rPr>
            </w:pPr>
            <w:r w:rsidRPr="00CE6259">
              <w:rPr>
                <w:rFonts w:cs="Arial"/>
              </w:rPr>
              <w:t>52.209</w:t>
            </w:r>
            <w:r w:rsidRPr="00CE6259">
              <w:rPr>
                <w:rFonts w:cs="Arial"/>
              </w:rPr>
              <w:noBreakHyphen/>
              <w:t>6</w:t>
            </w:r>
          </w:p>
        </w:tc>
        <w:tc>
          <w:tcPr>
            <w:tcW w:w="9630" w:type="dxa"/>
          </w:tcPr>
          <w:p w:rsidR="007B720E" w:rsidRPr="00CE6259" w:rsidRDefault="007B720E">
            <w:pPr>
              <w:pStyle w:val="Listings"/>
              <w:rPr>
                <w:rFonts w:cs="Arial"/>
              </w:rPr>
            </w:pPr>
            <w:r w:rsidRPr="00CE6259">
              <w:rPr>
                <w:rFonts w:cs="Arial"/>
              </w:rPr>
              <w:t xml:space="preserve">Protecting the Government’s Interest when Subcontracting with Contractors Debarred, Suspended, or Proposed for Debarment (Clause is applicable only if this Subcontract is </w:t>
            </w:r>
            <w:r w:rsidR="00EB50A6" w:rsidRPr="00CE6259">
              <w:rPr>
                <w:rFonts w:cs="Arial"/>
              </w:rPr>
              <w:t>first tier</w:t>
            </w:r>
            <w:r w:rsidRPr="00CE6259">
              <w:rPr>
                <w:rFonts w:cs="Arial"/>
              </w:rPr>
              <w:t>.  Seller shall comply with paragraph (b) of such clause.)</w:t>
            </w:r>
          </w:p>
        </w:tc>
      </w:tr>
    </w:tbl>
    <w:p w:rsidR="007B720E" w:rsidRPr="00CE6259" w:rsidRDefault="007B720E">
      <w:pPr>
        <w:pStyle w:val="Text"/>
        <w:spacing w:before="60" w:after="60"/>
        <w:rPr>
          <w:rFonts w:cs="Arial"/>
        </w:rPr>
      </w:pPr>
      <w:r w:rsidRPr="00CE6259">
        <w:rPr>
          <w:rFonts w:cs="Arial"/>
        </w:rPr>
        <w:t xml:space="preserve">D.  FAR Contract Clauses Applicable if this Subcontract Exceeds or is Expected to Exceed $100,000 (subject to any scoping provision per individual clause) </w:t>
      </w:r>
    </w:p>
    <w:tbl>
      <w:tblPr>
        <w:tblW w:w="0" w:type="auto"/>
        <w:tblLayout w:type="fixed"/>
        <w:tblLook w:val="0000" w:firstRow="0" w:lastRow="0" w:firstColumn="0" w:lastColumn="0" w:noHBand="0" w:noVBand="0"/>
      </w:tblPr>
      <w:tblGrid>
        <w:gridCol w:w="1278"/>
        <w:gridCol w:w="9630"/>
      </w:tblGrid>
      <w:tr w:rsidR="007B720E" w:rsidRPr="00CE6259">
        <w:trPr>
          <w:cantSplit/>
        </w:trPr>
        <w:tc>
          <w:tcPr>
            <w:tcW w:w="1278" w:type="dxa"/>
          </w:tcPr>
          <w:p w:rsidR="007B720E" w:rsidRPr="00CE6259" w:rsidRDefault="007B720E">
            <w:pPr>
              <w:pStyle w:val="Listings"/>
              <w:spacing w:before="20"/>
              <w:rPr>
                <w:rFonts w:cs="Arial"/>
              </w:rPr>
            </w:pPr>
            <w:r w:rsidRPr="00CE6259">
              <w:rPr>
                <w:rFonts w:cs="Arial"/>
              </w:rPr>
              <w:t>52.203</w:t>
            </w:r>
            <w:r w:rsidRPr="00CE6259">
              <w:rPr>
                <w:rFonts w:cs="Arial"/>
              </w:rPr>
              <w:noBreakHyphen/>
              <w:t>5</w:t>
            </w:r>
          </w:p>
        </w:tc>
        <w:tc>
          <w:tcPr>
            <w:tcW w:w="9630" w:type="dxa"/>
          </w:tcPr>
          <w:p w:rsidR="007B720E" w:rsidRPr="00CE6259" w:rsidRDefault="007B720E">
            <w:pPr>
              <w:pStyle w:val="Listings"/>
              <w:spacing w:before="20"/>
              <w:rPr>
                <w:rFonts w:cs="Arial"/>
              </w:rPr>
            </w:pPr>
            <w:r w:rsidRPr="00CE6259">
              <w:rPr>
                <w:rFonts w:cs="Arial"/>
              </w:rPr>
              <w:t xml:space="preserve">Covenant Against Contingent Fees (Clause is inapplicable for commercial item, per Definitions clause at 52.202-1. “This contract” thereunder includes the prime contract, any </w:t>
            </w:r>
            <w:r w:rsidR="00EB50A6" w:rsidRPr="00CE6259">
              <w:rPr>
                <w:rFonts w:cs="Arial"/>
              </w:rPr>
              <w:t>higher tier</w:t>
            </w:r>
            <w:r w:rsidRPr="00CE6259">
              <w:rPr>
                <w:rFonts w:cs="Arial"/>
              </w:rPr>
              <w:t xml:space="preserve"> subcontract, and this Subcontract.)</w:t>
            </w:r>
          </w:p>
        </w:tc>
      </w:tr>
      <w:tr w:rsidR="007B720E" w:rsidRPr="00CE6259">
        <w:trPr>
          <w:cantSplit/>
        </w:trPr>
        <w:tc>
          <w:tcPr>
            <w:tcW w:w="1278" w:type="dxa"/>
          </w:tcPr>
          <w:p w:rsidR="007B720E" w:rsidRPr="00CE6259" w:rsidRDefault="007B720E">
            <w:pPr>
              <w:pStyle w:val="Listings"/>
              <w:spacing w:before="20"/>
              <w:rPr>
                <w:rFonts w:cs="Arial"/>
              </w:rPr>
            </w:pPr>
            <w:r w:rsidRPr="00CE6259">
              <w:rPr>
                <w:rFonts w:cs="Arial"/>
              </w:rPr>
              <w:t>52.203</w:t>
            </w:r>
            <w:r w:rsidRPr="00CE6259">
              <w:rPr>
                <w:rFonts w:cs="Arial"/>
              </w:rPr>
              <w:noBreakHyphen/>
              <w:t>6</w:t>
            </w:r>
          </w:p>
        </w:tc>
        <w:tc>
          <w:tcPr>
            <w:tcW w:w="9630" w:type="dxa"/>
          </w:tcPr>
          <w:p w:rsidR="007B720E" w:rsidRPr="00CE6259" w:rsidRDefault="007B720E">
            <w:pPr>
              <w:pStyle w:val="Listings"/>
              <w:spacing w:before="20"/>
              <w:rPr>
                <w:rFonts w:cs="Arial"/>
              </w:rPr>
            </w:pPr>
            <w:r w:rsidRPr="00CE6259">
              <w:rPr>
                <w:rFonts w:cs="Arial"/>
              </w:rPr>
              <w:t>Restrictions on Subcontractor Sales to the Government</w:t>
            </w:r>
          </w:p>
        </w:tc>
      </w:tr>
      <w:tr w:rsidR="007B720E" w:rsidRPr="00CE6259">
        <w:tc>
          <w:tcPr>
            <w:tcW w:w="1278" w:type="dxa"/>
          </w:tcPr>
          <w:p w:rsidR="007B720E" w:rsidRPr="00CE6259" w:rsidRDefault="007B720E">
            <w:pPr>
              <w:pStyle w:val="Listings"/>
              <w:spacing w:before="20"/>
              <w:rPr>
                <w:rFonts w:cs="Arial"/>
              </w:rPr>
            </w:pPr>
            <w:r w:rsidRPr="00CE6259">
              <w:rPr>
                <w:rFonts w:cs="Arial"/>
              </w:rPr>
              <w:t>52.203</w:t>
            </w:r>
            <w:r w:rsidRPr="00CE6259">
              <w:rPr>
                <w:rFonts w:cs="Arial"/>
              </w:rPr>
              <w:noBreakHyphen/>
              <w:t>7</w:t>
            </w:r>
          </w:p>
        </w:tc>
        <w:tc>
          <w:tcPr>
            <w:tcW w:w="9630" w:type="dxa"/>
          </w:tcPr>
          <w:p w:rsidR="007B720E" w:rsidRPr="00CE6259" w:rsidRDefault="007B720E">
            <w:pPr>
              <w:pStyle w:val="Listings"/>
              <w:spacing w:before="20"/>
              <w:rPr>
                <w:rFonts w:cs="Arial"/>
              </w:rPr>
            </w:pPr>
            <w:r w:rsidRPr="00CE6259">
              <w:rPr>
                <w:rFonts w:cs="Arial"/>
              </w:rPr>
              <w:t>Anti</w:t>
            </w:r>
            <w:r w:rsidRPr="00CE6259">
              <w:rPr>
                <w:rFonts w:cs="Arial"/>
              </w:rPr>
              <w:noBreakHyphen/>
              <w:t>Kickback Procedures (Subparagraph (c)(1) of clause is inapplicable.)</w:t>
            </w:r>
          </w:p>
        </w:tc>
      </w:tr>
      <w:tr w:rsidR="007B720E" w:rsidRPr="00CE6259">
        <w:tc>
          <w:tcPr>
            <w:tcW w:w="1278" w:type="dxa"/>
          </w:tcPr>
          <w:p w:rsidR="007B720E" w:rsidRPr="00CE6259" w:rsidRDefault="007B720E">
            <w:pPr>
              <w:pStyle w:val="Listings"/>
              <w:spacing w:before="20"/>
              <w:rPr>
                <w:rFonts w:cs="Arial"/>
              </w:rPr>
            </w:pPr>
            <w:r w:rsidRPr="00CE6259">
              <w:rPr>
                <w:rFonts w:cs="Arial"/>
              </w:rPr>
              <w:t>52.203</w:t>
            </w:r>
            <w:r w:rsidRPr="00CE6259">
              <w:rPr>
                <w:rFonts w:cs="Arial"/>
              </w:rPr>
              <w:noBreakHyphen/>
              <w:t>11</w:t>
            </w:r>
          </w:p>
        </w:tc>
        <w:tc>
          <w:tcPr>
            <w:tcW w:w="9630" w:type="dxa"/>
          </w:tcPr>
          <w:p w:rsidR="00A94319" w:rsidRDefault="007B720E">
            <w:pPr>
              <w:pStyle w:val="Listings"/>
              <w:spacing w:before="20"/>
              <w:rPr>
                <w:rFonts w:cs="Arial"/>
              </w:rPr>
            </w:pPr>
            <w:r w:rsidRPr="00CE6259">
              <w:rPr>
                <w:rFonts w:cs="Arial"/>
              </w:rPr>
              <w:t xml:space="preserve">Certification and Disclosure Regarding Payments to Influence Certain Federal Transactions </w:t>
            </w:r>
          </w:p>
        </w:tc>
      </w:tr>
      <w:tr w:rsidR="007B720E" w:rsidRPr="00CE6259">
        <w:tc>
          <w:tcPr>
            <w:tcW w:w="1278" w:type="dxa"/>
          </w:tcPr>
          <w:p w:rsidR="007B720E" w:rsidRPr="00CE6259" w:rsidRDefault="007B720E">
            <w:pPr>
              <w:pStyle w:val="Listings"/>
              <w:spacing w:before="20"/>
              <w:rPr>
                <w:rFonts w:cs="Arial"/>
              </w:rPr>
            </w:pPr>
            <w:r w:rsidRPr="00CE6259">
              <w:rPr>
                <w:rFonts w:cs="Arial"/>
              </w:rPr>
              <w:t>52.203</w:t>
            </w:r>
            <w:r w:rsidRPr="00CE6259">
              <w:rPr>
                <w:rFonts w:cs="Arial"/>
              </w:rPr>
              <w:noBreakHyphen/>
              <w:t>12</w:t>
            </w:r>
          </w:p>
        </w:tc>
        <w:tc>
          <w:tcPr>
            <w:tcW w:w="9630" w:type="dxa"/>
          </w:tcPr>
          <w:p w:rsidR="007B720E" w:rsidRPr="00CE6259" w:rsidRDefault="007B720E">
            <w:pPr>
              <w:pStyle w:val="Listings"/>
              <w:spacing w:before="20"/>
              <w:rPr>
                <w:rFonts w:cs="Arial"/>
              </w:rPr>
            </w:pPr>
            <w:r w:rsidRPr="00CE6259">
              <w:rPr>
                <w:rFonts w:cs="Arial"/>
              </w:rPr>
              <w:t>Limitation on Payments to Influence Certain Federal Transactions</w:t>
            </w:r>
          </w:p>
        </w:tc>
      </w:tr>
      <w:tr w:rsidR="007B720E" w:rsidRPr="00CE6259">
        <w:trPr>
          <w:cantSplit/>
        </w:trPr>
        <w:tc>
          <w:tcPr>
            <w:tcW w:w="1278" w:type="dxa"/>
          </w:tcPr>
          <w:p w:rsidR="007B720E" w:rsidRPr="00CE6259" w:rsidRDefault="007B720E">
            <w:pPr>
              <w:pStyle w:val="Listings"/>
              <w:rPr>
                <w:rFonts w:cs="Arial"/>
              </w:rPr>
            </w:pPr>
            <w:r w:rsidRPr="00CE6259">
              <w:rPr>
                <w:rFonts w:cs="Arial"/>
              </w:rPr>
              <w:t>52.209</w:t>
            </w:r>
            <w:r w:rsidRPr="00CE6259">
              <w:rPr>
                <w:rFonts w:cs="Arial"/>
              </w:rPr>
              <w:noBreakHyphen/>
              <w:t>5</w:t>
            </w:r>
          </w:p>
        </w:tc>
        <w:tc>
          <w:tcPr>
            <w:tcW w:w="9630" w:type="dxa"/>
          </w:tcPr>
          <w:p w:rsidR="00A94319" w:rsidRDefault="007B720E">
            <w:pPr>
              <w:pStyle w:val="Listings"/>
              <w:rPr>
                <w:rFonts w:cs="Arial"/>
              </w:rPr>
            </w:pPr>
            <w:r w:rsidRPr="00CE6259">
              <w:rPr>
                <w:rFonts w:cs="Arial"/>
              </w:rPr>
              <w:t>Certification Regarding Responsibility Matters (Clause is applicable only if this Subcontract is first-tier from the prime contract.)</w:t>
            </w:r>
          </w:p>
        </w:tc>
      </w:tr>
      <w:tr w:rsidR="007B720E" w:rsidRPr="00CE6259">
        <w:tc>
          <w:tcPr>
            <w:tcW w:w="1278" w:type="dxa"/>
          </w:tcPr>
          <w:p w:rsidR="007B720E" w:rsidRPr="00CE6259" w:rsidRDefault="007B720E">
            <w:pPr>
              <w:pStyle w:val="Listings"/>
              <w:spacing w:before="20"/>
              <w:rPr>
                <w:rFonts w:cs="Arial"/>
              </w:rPr>
            </w:pPr>
            <w:r w:rsidRPr="00CE6259">
              <w:rPr>
                <w:rFonts w:cs="Arial"/>
              </w:rPr>
              <w:t>52.215-2</w:t>
            </w:r>
          </w:p>
        </w:tc>
        <w:tc>
          <w:tcPr>
            <w:tcW w:w="9630" w:type="dxa"/>
          </w:tcPr>
          <w:p w:rsidR="007B720E" w:rsidRPr="00CE6259" w:rsidRDefault="007B720E">
            <w:pPr>
              <w:pStyle w:val="Listings"/>
              <w:spacing w:before="20"/>
              <w:rPr>
                <w:rFonts w:cs="Arial"/>
              </w:rPr>
            </w:pPr>
            <w:r w:rsidRPr="00CE6259">
              <w:rPr>
                <w:rFonts w:cs="Arial"/>
              </w:rPr>
              <w:t>Audit and Records – Negotiation ("Contracting Officer thereunder means U.S. Government Contracting Officer.)</w:t>
            </w:r>
          </w:p>
        </w:tc>
      </w:tr>
      <w:tr w:rsidR="007B720E" w:rsidRPr="00CE6259">
        <w:trPr>
          <w:cantSplit/>
        </w:trPr>
        <w:tc>
          <w:tcPr>
            <w:tcW w:w="1278" w:type="dxa"/>
          </w:tcPr>
          <w:p w:rsidR="007B720E" w:rsidRPr="00CE6259" w:rsidRDefault="007B720E">
            <w:pPr>
              <w:pStyle w:val="Listings"/>
              <w:spacing w:before="20"/>
              <w:rPr>
                <w:rFonts w:cs="Arial"/>
              </w:rPr>
            </w:pPr>
            <w:r w:rsidRPr="00CE6259">
              <w:rPr>
                <w:rFonts w:cs="Arial"/>
              </w:rPr>
              <w:t>52.215</w:t>
            </w:r>
            <w:r w:rsidRPr="00CE6259">
              <w:rPr>
                <w:rFonts w:cs="Arial"/>
              </w:rPr>
              <w:noBreakHyphen/>
              <w:t>14</w:t>
            </w:r>
          </w:p>
        </w:tc>
        <w:tc>
          <w:tcPr>
            <w:tcW w:w="9630" w:type="dxa"/>
          </w:tcPr>
          <w:p w:rsidR="007B720E" w:rsidRPr="00CE6259" w:rsidRDefault="007B720E">
            <w:pPr>
              <w:pStyle w:val="Listings"/>
              <w:spacing w:before="20"/>
              <w:rPr>
                <w:rFonts w:cs="Arial"/>
              </w:rPr>
            </w:pPr>
            <w:r w:rsidRPr="00CE6259">
              <w:rPr>
                <w:rFonts w:cs="Arial"/>
              </w:rPr>
              <w:t>Integrity of Unit Prices (Paragraph (b) of clause is inapplicable. Clause contains applicability exceptions.)</w:t>
            </w:r>
          </w:p>
        </w:tc>
      </w:tr>
      <w:tr w:rsidR="007B720E" w:rsidRPr="00CE6259">
        <w:tc>
          <w:tcPr>
            <w:tcW w:w="1278" w:type="dxa"/>
          </w:tcPr>
          <w:p w:rsidR="007B720E" w:rsidRPr="00CE6259" w:rsidRDefault="007B720E">
            <w:pPr>
              <w:pStyle w:val="Listings"/>
              <w:spacing w:before="20"/>
              <w:rPr>
                <w:rFonts w:cs="Arial"/>
              </w:rPr>
            </w:pPr>
            <w:r w:rsidRPr="00CE6259">
              <w:rPr>
                <w:rFonts w:cs="Arial"/>
              </w:rPr>
              <w:t>52.219</w:t>
            </w:r>
            <w:r w:rsidRPr="00CE6259">
              <w:rPr>
                <w:rFonts w:cs="Arial"/>
              </w:rPr>
              <w:noBreakHyphen/>
              <w:t>8</w:t>
            </w:r>
          </w:p>
        </w:tc>
        <w:tc>
          <w:tcPr>
            <w:tcW w:w="9630" w:type="dxa"/>
          </w:tcPr>
          <w:p w:rsidR="007B720E" w:rsidRPr="00CE6259" w:rsidRDefault="007B720E">
            <w:pPr>
              <w:pStyle w:val="Listings"/>
              <w:spacing w:before="20"/>
              <w:rPr>
                <w:rFonts w:cs="Arial"/>
              </w:rPr>
            </w:pPr>
            <w:r w:rsidRPr="00CE6259">
              <w:rPr>
                <w:rFonts w:cs="Arial"/>
              </w:rPr>
              <w:t>Utilization of Small Business Concerns</w:t>
            </w:r>
            <w:r w:rsidR="003C499C">
              <w:rPr>
                <w:rFonts w:cs="Arial"/>
              </w:rPr>
              <w:t xml:space="preserve"> </w:t>
            </w:r>
            <w:r w:rsidR="003C499C">
              <w:t>(Clause is applicable unless (i) contract is for personal services, or (ii) the contract, together with all of its subcontracts, will be performed outside of the United States and its outlying areas.)</w:t>
            </w:r>
          </w:p>
        </w:tc>
      </w:tr>
      <w:tr w:rsidR="007B720E" w:rsidRPr="00CE6259">
        <w:tc>
          <w:tcPr>
            <w:tcW w:w="1278" w:type="dxa"/>
          </w:tcPr>
          <w:p w:rsidR="007B720E" w:rsidRPr="00CE6259" w:rsidRDefault="007B720E">
            <w:pPr>
              <w:pStyle w:val="Listings"/>
              <w:spacing w:before="20"/>
              <w:rPr>
                <w:rFonts w:cs="Arial"/>
              </w:rPr>
            </w:pPr>
            <w:r w:rsidRPr="00CE6259">
              <w:rPr>
                <w:rFonts w:cs="Arial"/>
              </w:rPr>
              <w:t>52.222</w:t>
            </w:r>
            <w:r w:rsidRPr="00CE6259">
              <w:rPr>
                <w:rFonts w:cs="Arial"/>
              </w:rPr>
              <w:noBreakHyphen/>
              <w:t>4</w:t>
            </w:r>
          </w:p>
        </w:tc>
        <w:tc>
          <w:tcPr>
            <w:tcW w:w="9630" w:type="dxa"/>
          </w:tcPr>
          <w:p w:rsidR="007B720E" w:rsidRPr="00CE6259" w:rsidRDefault="007B720E" w:rsidP="00CF7FF2">
            <w:pPr>
              <w:pStyle w:val="Listings"/>
              <w:spacing w:before="20"/>
              <w:rPr>
                <w:rFonts w:cs="Arial"/>
              </w:rPr>
            </w:pPr>
            <w:r w:rsidRPr="00CE6259">
              <w:rPr>
                <w:rFonts w:cs="Arial"/>
              </w:rPr>
              <w:t xml:space="preserve">Contract Work Hours and Safety Standards </w:t>
            </w:r>
            <w:r w:rsidR="0006377D">
              <w:rPr>
                <w:rFonts w:cs="Arial"/>
              </w:rPr>
              <w:t xml:space="preserve">– </w:t>
            </w:r>
            <w:r w:rsidRPr="00CE6259">
              <w:rPr>
                <w:rFonts w:cs="Arial"/>
              </w:rPr>
              <w:t>Overtime Compensation (Clause shall be flowed down to any lower-tier subcontract or purchase order exceeding $</w:t>
            </w:r>
            <w:r w:rsidR="00CF7FF2" w:rsidRPr="00CE6259">
              <w:rPr>
                <w:rFonts w:cs="Arial"/>
              </w:rPr>
              <w:t>1</w:t>
            </w:r>
            <w:r w:rsidR="00CF7FF2">
              <w:rPr>
                <w:rFonts w:cs="Arial"/>
              </w:rPr>
              <w:t>5</w:t>
            </w:r>
            <w:r w:rsidR="00CF7FF2" w:rsidRPr="00CE6259">
              <w:rPr>
                <w:rFonts w:cs="Arial"/>
              </w:rPr>
              <w:t>0</w:t>
            </w:r>
            <w:r w:rsidRPr="00CE6259">
              <w:rPr>
                <w:rFonts w:cs="Arial"/>
              </w:rPr>
              <w:t>,000.)</w:t>
            </w:r>
          </w:p>
        </w:tc>
      </w:tr>
      <w:tr w:rsidR="000864FB" w:rsidRPr="00CE6259">
        <w:tc>
          <w:tcPr>
            <w:tcW w:w="1278" w:type="dxa"/>
          </w:tcPr>
          <w:p w:rsidR="000864FB" w:rsidRPr="00CE6259" w:rsidRDefault="000864FB">
            <w:pPr>
              <w:pStyle w:val="Listings"/>
              <w:spacing w:before="20"/>
              <w:rPr>
                <w:rFonts w:cs="Arial"/>
              </w:rPr>
            </w:pPr>
            <w:r>
              <w:rPr>
                <w:rFonts w:cs="Arial"/>
              </w:rPr>
              <w:t>52.222-35</w:t>
            </w:r>
          </w:p>
        </w:tc>
        <w:tc>
          <w:tcPr>
            <w:tcW w:w="9630" w:type="dxa"/>
          </w:tcPr>
          <w:p w:rsidR="000864FB" w:rsidRPr="00CE6259" w:rsidRDefault="000864FB" w:rsidP="000A6A62">
            <w:pPr>
              <w:pStyle w:val="Listings"/>
              <w:spacing w:before="20"/>
              <w:rPr>
                <w:rFonts w:cs="Arial"/>
              </w:rPr>
            </w:pPr>
            <w:r>
              <w:rPr>
                <w:rFonts w:cs="Arial"/>
              </w:rPr>
              <w:t>Equal Opportunity</w:t>
            </w:r>
            <w:r w:rsidR="00427219">
              <w:rPr>
                <w:rFonts w:cs="Arial"/>
              </w:rPr>
              <w:t xml:space="preserve"> for</w:t>
            </w:r>
            <w:r w:rsidRPr="00CE6259">
              <w:rPr>
                <w:rFonts w:cs="Arial"/>
              </w:rPr>
              <w:t xml:space="preserve"> Veterans</w:t>
            </w:r>
            <w:r w:rsidR="000A6A62">
              <w:rPr>
                <w:rFonts w:cs="Arial"/>
              </w:rPr>
              <w:t xml:space="preserve"> </w:t>
            </w:r>
            <w:r>
              <w:rPr>
                <w:rFonts w:cs="Arial"/>
              </w:rPr>
              <w:t>(Applicable if subcontract value is $100,000 or more</w:t>
            </w:r>
            <w:r w:rsidR="00232F9E">
              <w:rPr>
                <w:rFonts w:cs="Arial"/>
              </w:rPr>
              <w:t>.</w:t>
            </w:r>
            <w:r>
              <w:rPr>
                <w:rFonts w:cs="Arial"/>
              </w:rPr>
              <w:t>)</w:t>
            </w:r>
          </w:p>
        </w:tc>
      </w:tr>
      <w:tr w:rsidR="000864FB" w:rsidRPr="00CE6259">
        <w:tc>
          <w:tcPr>
            <w:tcW w:w="1278" w:type="dxa"/>
          </w:tcPr>
          <w:p w:rsidR="000864FB" w:rsidRPr="00CE6259" w:rsidRDefault="000864FB">
            <w:pPr>
              <w:pStyle w:val="Listings"/>
              <w:spacing w:before="20"/>
              <w:rPr>
                <w:rFonts w:cs="Arial"/>
              </w:rPr>
            </w:pPr>
            <w:r>
              <w:rPr>
                <w:rFonts w:cs="Arial"/>
              </w:rPr>
              <w:t>52.222-37</w:t>
            </w:r>
          </w:p>
        </w:tc>
        <w:tc>
          <w:tcPr>
            <w:tcW w:w="9630" w:type="dxa"/>
          </w:tcPr>
          <w:p w:rsidR="000864FB" w:rsidRPr="00CE6259" w:rsidRDefault="000864FB" w:rsidP="004B7889">
            <w:pPr>
              <w:pStyle w:val="Listings"/>
              <w:spacing w:before="20"/>
              <w:rPr>
                <w:rFonts w:cs="Arial"/>
              </w:rPr>
            </w:pPr>
            <w:r w:rsidRPr="00CE6259">
              <w:rPr>
                <w:rFonts w:cs="Arial"/>
              </w:rPr>
              <w:t>Employment Reports on Veterans (</w:t>
            </w:r>
            <w:r>
              <w:rPr>
                <w:rFonts w:cs="Arial"/>
              </w:rPr>
              <w:t>A</w:t>
            </w:r>
            <w:r w:rsidRPr="00CE6259">
              <w:rPr>
                <w:rFonts w:cs="Arial"/>
              </w:rPr>
              <w:t xml:space="preserve">pplicable if Subcontract </w:t>
            </w:r>
            <w:r>
              <w:rPr>
                <w:rFonts w:cs="Arial"/>
              </w:rPr>
              <w:t xml:space="preserve">value </w:t>
            </w:r>
            <w:r w:rsidRPr="00CE6259">
              <w:rPr>
                <w:rFonts w:cs="Arial"/>
              </w:rPr>
              <w:t>is</w:t>
            </w:r>
            <w:r>
              <w:rPr>
                <w:rFonts w:cs="Arial"/>
              </w:rPr>
              <w:t xml:space="preserve"> $100,000 or more</w:t>
            </w:r>
            <w:r w:rsidRPr="00CE6259">
              <w:rPr>
                <w:rFonts w:cs="Arial"/>
              </w:rPr>
              <w:t>.)</w:t>
            </w:r>
          </w:p>
        </w:tc>
      </w:tr>
      <w:tr w:rsidR="00244EED" w:rsidRPr="00CE6259">
        <w:tc>
          <w:tcPr>
            <w:tcW w:w="1278" w:type="dxa"/>
          </w:tcPr>
          <w:p w:rsidR="00244EED" w:rsidRDefault="00244EED">
            <w:pPr>
              <w:pStyle w:val="Listings"/>
              <w:spacing w:before="20"/>
              <w:rPr>
                <w:rFonts w:cs="Arial"/>
              </w:rPr>
            </w:pPr>
            <w:r>
              <w:rPr>
                <w:rFonts w:cs="Arial"/>
              </w:rPr>
              <w:t>52.223-13</w:t>
            </w:r>
          </w:p>
        </w:tc>
        <w:tc>
          <w:tcPr>
            <w:tcW w:w="9630" w:type="dxa"/>
          </w:tcPr>
          <w:p w:rsidR="00A94319" w:rsidRDefault="001A2326" w:rsidP="00C5442C">
            <w:pPr>
              <w:pStyle w:val="Listings"/>
              <w:spacing w:before="20"/>
              <w:rPr>
                <w:rFonts w:cs="Arial"/>
              </w:rPr>
            </w:pPr>
            <w:r w:rsidRPr="00C5442C">
              <w:rPr>
                <w:lang w:val="en"/>
              </w:rPr>
              <w:t>Acquisition of EPEAT® - Registered Imaging Equipment</w:t>
            </w:r>
            <w:r>
              <w:rPr>
                <w:lang w:val="en"/>
              </w:rPr>
              <w:t xml:space="preserve"> </w:t>
            </w:r>
            <w:r w:rsidR="00244EED">
              <w:rPr>
                <w:rFonts w:cs="Arial"/>
              </w:rPr>
              <w:t xml:space="preserve">(Clause is applicable only if (i) this subcontract is for other than a commercial item </w:t>
            </w:r>
            <w:r w:rsidR="00C17CA0">
              <w:rPr>
                <w:rFonts w:cs="Arial"/>
              </w:rPr>
              <w:t xml:space="preserve">or component as defined in </w:t>
            </w:r>
            <w:r w:rsidR="00244EED">
              <w:rPr>
                <w:rFonts w:cs="Arial"/>
              </w:rPr>
              <w:t xml:space="preserve">per FAR Part 2, or (ii) Seller is not exempt per criteria of this clause.  </w:t>
            </w:r>
          </w:p>
        </w:tc>
      </w:tr>
      <w:tr w:rsidR="00244EED" w:rsidRPr="00CE6259">
        <w:tc>
          <w:tcPr>
            <w:tcW w:w="1278" w:type="dxa"/>
          </w:tcPr>
          <w:p w:rsidR="00244EED" w:rsidRDefault="00244EED">
            <w:pPr>
              <w:pStyle w:val="Listings"/>
              <w:spacing w:before="20"/>
              <w:rPr>
                <w:rFonts w:cs="Arial"/>
              </w:rPr>
            </w:pPr>
            <w:r>
              <w:rPr>
                <w:rFonts w:cs="Arial"/>
              </w:rPr>
              <w:t>52.223-14</w:t>
            </w:r>
          </w:p>
        </w:tc>
        <w:tc>
          <w:tcPr>
            <w:tcW w:w="9630" w:type="dxa"/>
          </w:tcPr>
          <w:p w:rsidR="00244EED" w:rsidRPr="00CE6259" w:rsidRDefault="00F33685">
            <w:pPr>
              <w:pStyle w:val="Listings"/>
              <w:spacing w:before="20"/>
              <w:rPr>
                <w:rFonts w:cs="Arial"/>
              </w:rPr>
            </w:pPr>
            <w:r w:rsidRPr="00C5442C">
              <w:rPr>
                <w:lang w:val="en"/>
              </w:rPr>
              <w:t xml:space="preserve">Acquisition of EPEAT® -Registered Televisions </w:t>
            </w:r>
            <w:r w:rsidR="00244EED" w:rsidRPr="00C5442C">
              <w:rPr>
                <w:rFonts w:cs="Arial"/>
              </w:rPr>
              <w:t>Toxic Chemical Release Reporting</w:t>
            </w:r>
            <w:r w:rsidR="00244EED">
              <w:rPr>
                <w:rFonts w:cs="Arial"/>
              </w:rPr>
              <w:t xml:space="preserve"> (Clause is applicable only if (i) this subcontract is for other than a commercial item per FAR Part 2, or (ii) Seller is not exempt per criteria of clause at FAR 52.223-13.)</w:t>
            </w:r>
          </w:p>
        </w:tc>
      </w:tr>
      <w:tr w:rsidR="000864FB" w:rsidRPr="00CE6259">
        <w:tc>
          <w:tcPr>
            <w:tcW w:w="1278" w:type="dxa"/>
          </w:tcPr>
          <w:p w:rsidR="000864FB" w:rsidRPr="00CE6259" w:rsidRDefault="000864FB">
            <w:pPr>
              <w:pStyle w:val="Listings"/>
              <w:spacing w:before="20"/>
              <w:rPr>
                <w:rFonts w:cs="Arial"/>
              </w:rPr>
            </w:pPr>
            <w:r>
              <w:rPr>
                <w:rFonts w:cs="Arial"/>
              </w:rPr>
              <w:t>52.227-2</w:t>
            </w:r>
          </w:p>
        </w:tc>
        <w:tc>
          <w:tcPr>
            <w:tcW w:w="9630" w:type="dxa"/>
          </w:tcPr>
          <w:p w:rsidR="000864FB" w:rsidRPr="00CE6259" w:rsidRDefault="000864FB">
            <w:pPr>
              <w:pStyle w:val="Listings"/>
              <w:spacing w:before="20"/>
              <w:rPr>
                <w:rFonts w:cs="Arial"/>
              </w:rPr>
            </w:pPr>
            <w:r w:rsidRPr="00CE6259">
              <w:rPr>
                <w:rFonts w:cs="Arial"/>
              </w:rPr>
              <w:t>Notice and Assistance Regarding Patent and Copyright Infringement</w:t>
            </w:r>
          </w:p>
        </w:tc>
      </w:tr>
      <w:tr w:rsidR="007B720E" w:rsidRPr="00CE6259">
        <w:tc>
          <w:tcPr>
            <w:tcW w:w="1278" w:type="dxa"/>
          </w:tcPr>
          <w:p w:rsidR="007B720E" w:rsidRPr="00CE6259" w:rsidRDefault="007B720E" w:rsidP="003E6470">
            <w:pPr>
              <w:pStyle w:val="Listings"/>
              <w:keepNext/>
              <w:spacing w:before="20"/>
              <w:rPr>
                <w:rFonts w:cs="Arial"/>
              </w:rPr>
            </w:pPr>
            <w:r w:rsidRPr="00CE6259">
              <w:rPr>
                <w:rFonts w:cs="Arial"/>
              </w:rPr>
              <w:lastRenderedPageBreak/>
              <w:t>52.242-13</w:t>
            </w:r>
          </w:p>
        </w:tc>
        <w:tc>
          <w:tcPr>
            <w:tcW w:w="9630" w:type="dxa"/>
          </w:tcPr>
          <w:p w:rsidR="007B720E" w:rsidRPr="00CE6259" w:rsidRDefault="007B720E" w:rsidP="003E6470">
            <w:pPr>
              <w:pStyle w:val="Listings"/>
              <w:keepNext/>
              <w:suppressAutoHyphens/>
              <w:spacing w:before="20"/>
              <w:rPr>
                <w:rFonts w:cs="Arial"/>
              </w:rPr>
            </w:pPr>
            <w:r w:rsidRPr="00CE6259">
              <w:rPr>
                <w:rFonts w:cs="Arial"/>
              </w:rPr>
              <w:t>Bankruptcy (Any such notification shall be to Buyer.  After “for all Government contracts,” insert “with Sel</w:t>
            </w:r>
            <w:r w:rsidR="003E6470">
              <w:rPr>
                <w:rFonts w:cs="Arial"/>
              </w:rPr>
              <w:t>le</w:t>
            </w:r>
            <w:r w:rsidRPr="00CE6259">
              <w:rPr>
                <w:rFonts w:cs="Arial"/>
              </w:rPr>
              <w:t>r.”</w:t>
            </w:r>
            <w:r w:rsidR="0064125A">
              <w:rPr>
                <w:rFonts w:cs="Arial"/>
              </w:rPr>
              <w:t>)</w:t>
            </w:r>
          </w:p>
        </w:tc>
      </w:tr>
      <w:tr w:rsidR="007B720E" w:rsidRPr="00CE6259">
        <w:trPr>
          <w:cantSplit/>
        </w:trPr>
        <w:tc>
          <w:tcPr>
            <w:tcW w:w="1278" w:type="dxa"/>
          </w:tcPr>
          <w:p w:rsidR="007B720E" w:rsidRPr="00CE6259" w:rsidRDefault="007B720E">
            <w:pPr>
              <w:pStyle w:val="Listings"/>
              <w:rPr>
                <w:rFonts w:cs="Arial"/>
              </w:rPr>
            </w:pPr>
            <w:r w:rsidRPr="00CE6259">
              <w:rPr>
                <w:rFonts w:cs="Arial"/>
              </w:rPr>
              <w:t>52.243</w:t>
            </w:r>
            <w:r w:rsidRPr="00CE6259">
              <w:rPr>
                <w:rFonts w:cs="Arial"/>
              </w:rPr>
              <w:noBreakHyphen/>
              <w:t>6</w:t>
            </w:r>
          </w:p>
        </w:tc>
        <w:tc>
          <w:tcPr>
            <w:tcW w:w="9630" w:type="dxa"/>
          </w:tcPr>
          <w:p w:rsidR="00A94319" w:rsidRDefault="007B720E">
            <w:pPr>
              <w:pStyle w:val="Listings"/>
              <w:rPr>
                <w:rFonts w:cs="Arial"/>
              </w:rPr>
            </w:pPr>
            <w:r w:rsidRPr="00CE6259">
              <w:rPr>
                <w:rFonts w:cs="Arial"/>
              </w:rPr>
              <w:t xml:space="preserve">Change Order Accounting </w:t>
            </w:r>
            <w:r w:rsidR="00485F5C">
              <w:rPr>
                <w:rFonts w:cs="Arial"/>
              </w:rPr>
              <w:t>(</w:t>
            </w:r>
            <w:r w:rsidRPr="00CE6259">
              <w:rPr>
                <w:rFonts w:cs="Arial"/>
              </w:rPr>
              <w:t>Any requirement for such change order accounting shall be expressly esta</w:t>
            </w:r>
            <w:r w:rsidRPr="00CE6259">
              <w:rPr>
                <w:rFonts w:cs="Arial"/>
              </w:rPr>
              <w:t>b</w:t>
            </w:r>
            <w:r w:rsidRPr="00CE6259">
              <w:rPr>
                <w:rFonts w:cs="Arial"/>
              </w:rPr>
              <w:t>lished within the specific Buyer change order.</w:t>
            </w:r>
            <w:r w:rsidR="00485F5C">
              <w:rPr>
                <w:rFonts w:cs="Arial"/>
              </w:rPr>
              <w:t>)</w:t>
            </w:r>
          </w:p>
        </w:tc>
      </w:tr>
      <w:tr w:rsidR="000864FB" w:rsidRPr="00CE6259">
        <w:trPr>
          <w:cantSplit/>
        </w:trPr>
        <w:tc>
          <w:tcPr>
            <w:tcW w:w="1278" w:type="dxa"/>
          </w:tcPr>
          <w:p w:rsidR="000864FB" w:rsidRPr="00CE6259" w:rsidRDefault="000864FB">
            <w:pPr>
              <w:pStyle w:val="Listings"/>
              <w:rPr>
                <w:rFonts w:cs="Arial"/>
              </w:rPr>
            </w:pPr>
            <w:r>
              <w:rPr>
                <w:rFonts w:cs="Arial"/>
              </w:rPr>
              <w:t>52.244-5</w:t>
            </w:r>
          </w:p>
        </w:tc>
        <w:tc>
          <w:tcPr>
            <w:tcW w:w="9630" w:type="dxa"/>
          </w:tcPr>
          <w:p w:rsidR="000864FB" w:rsidRPr="00CE6259" w:rsidRDefault="000864FB">
            <w:pPr>
              <w:pStyle w:val="Listings"/>
              <w:rPr>
                <w:rFonts w:cs="Arial"/>
              </w:rPr>
            </w:pPr>
            <w:r w:rsidRPr="00CE6259">
              <w:rPr>
                <w:rFonts w:cs="Arial"/>
              </w:rPr>
              <w:t>Competition in Subcontracting</w:t>
            </w:r>
          </w:p>
        </w:tc>
      </w:tr>
      <w:tr w:rsidR="000864FB" w:rsidRPr="00CE6259">
        <w:trPr>
          <w:cantSplit/>
        </w:trPr>
        <w:tc>
          <w:tcPr>
            <w:tcW w:w="1278" w:type="dxa"/>
          </w:tcPr>
          <w:p w:rsidR="00A82DDB" w:rsidRDefault="00217EB3">
            <w:pPr>
              <w:pStyle w:val="Listings"/>
              <w:rPr>
                <w:rFonts w:cs="Arial"/>
              </w:rPr>
            </w:pPr>
            <w:r>
              <w:rPr>
                <w:rFonts w:cs="Arial"/>
              </w:rPr>
              <w:t>52.245</w:t>
            </w:r>
            <w:r w:rsidR="00A82DDB">
              <w:rPr>
                <w:rFonts w:cs="Arial"/>
              </w:rPr>
              <w:t xml:space="preserve">-1 </w:t>
            </w:r>
          </w:p>
          <w:p w:rsidR="000864FB" w:rsidRPr="00CE6259" w:rsidRDefault="000864FB">
            <w:pPr>
              <w:pStyle w:val="Listings"/>
              <w:rPr>
                <w:rFonts w:cs="Arial"/>
              </w:rPr>
            </w:pPr>
          </w:p>
        </w:tc>
        <w:tc>
          <w:tcPr>
            <w:tcW w:w="9630" w:type="dxa"/>
          </w:tcPr>
          <w:p w:rsidR="000864FB" w:rsidRPr="00CE6259" w:rsidRDefault="00A82DDB">
            <w:pPr>
              <w:pStyle w:val="Listings"/>
              <w:rPr>
                <w:rFonts w:cs="Arial"/>
              </w:rPr>
            </w:pPr>
            <w:r>
              <w:rPr>
                <w:rFonts w:cs="Arial"/>
              </w:rPr>
              <w:t>Government Property (Clause is applicable only if U.S. Government property is furnished to Seller through Buyer.)</w:t>
            </w:r>
          </w:p>
        </w:tc>
      </w:tr>
      <w:tr w:rsidR="007B4A9A" w:rsidRPr="00CE6259">
        <w:trPr>
          <w:cantSplit/>
        </w:trPr>
        <w:tc>
          <w:tcPr>
            <w:tcW w:w="1278" w:type="dxa"/>
          </w:tcPr>
          <w:p w:rsidR="007B4A9A" w:rsidRDefault="007B4A9A">
            <w:pPr>
              <w:pStyle w:val="Listings"/>
              <w:rPr>
                <w:rFonts w:cs="Arial"/>
              </w:rPr>
            </w:pPr>
            <w:r>
              <w:rPr>
                <w:rFonts w:cs="Arial"/>
              </w:rPr>
              <w:t>52.246-25</w:t>
            </w:r>
          </w:p>
        </w:tc>
        <w:tc>
          <w:tcPr>
            <w:tcW w:w="9630" w:type="dxa"/>
          </w:tcPr>
          <w:p w:rsidR="007B4A9A" w:rsidRDefault="007B4A9A">
            <w:pPr>
              <w:pStyle w:val="Listings"/>
              <w:rPr>
                <w:rFonts w:cs="Arial"/>
              </w:rPr>
            </w:pPr>
            <w:r w:rsidRPr="00CE6259">
              <w:rPr>
                <w:rFonts w:cs="Arial"/>
              </w:rPr>
              <w:t>Limitation of Liability</w:t>
            </w:r>
            <w:r>
              <w:rPr>
                <w:rFonts w:cs="Arial"/>
              </w:rPr>
              <w:t xml:space="preserve"> – </w:t>
            </w:r>
            <w:r w:rsidRPr="00CE6259">
              <w:rPr>
                <w:rFonts w:cs="Arial"/>
              </w:rPr>
              <w:t>Services (Clause is applicable (i) only if and to the extent such clause is contained in Buyer’s prime contract or subcontract with its customer, and (ii) other than for (a) automatic data pr</w:t>
            </w:r>
            <w:r w:rsidRPr="00CE6259">
              <w:rPr>
                <w:rFonts w:cs="Arial"/>
              </w:rPr>
              <w:t>o</w:t>
            </w:r>
            <w:r w:rsidRPr="00CE6259">
              <w:rPr>
                <w:rFonts w:cs="Arial"/>
              </w:rPr>
              <w:t>cessing, (b) telecommunications, (c) construction, (d) architect engineering services, and/or (e) maint</w:t>
            </w:r>
            <w:r w:rsidRPr="00CE6259">
              <w:rPr>
                <w:rFonts w:cs="Arial"/>
              </w:rPr>
              <w:t>e</w:t>
            </w:r>
            <w:r w:rsidRPr="00CE6259">
              <w:rPr>
                <w:rFonts w:cs="Arial"/>
              </w:rPr>
              <w:t>nance and rehabilitation of real property, and (iii) for items not priced at or based on catalog or market prices.)</w:t>
            </w:r>
          </w:p>
        </w:tc>
      </w:tr>
      <w:tr w:rsidR="007B720E" w:rsidRPr="00CE6259">
        <w:trPr>
          <w:cantSplit/>
        </w:trPr>
        <w:tc>
          <w:tcPr>
            <w:tcW w:w="1278" w:type="dxa"/>
          </w:tcPr>
          <w:p w:rsidR="007B720E" w:rsidRPr="00CE6259" w:rsidRDefault="007B720E">
            <w:pPr>
              <w:pStyle w:val="Listings"/>
              <w:rPr>
                <w:rFonts w:cs="Arial"/>
              </w:rPr>
            </w:pPr>
            <w:r w:rsidRPr="00CE6259">
              <w:rPr>
                <w:rFonts w:cs="Arial"/>
              </w:rPr>
              <w:t>52.247-63</w:t>
            </w:r>
          </w:p>
        </w:tc>
        <w:tc>
          <w:tcPr>
            <w:tcW w:w="9630" w:type="dxa"/>
          </w:tcPr>
          <w:p w:rsidR="007B720E" w:rsidRPr="00CE6259" w:rsidRDefault="007B720E">
            <w:pPr>
              <w:pStyle w:val="Listings"/>
              <w:rPr>
                <w:rFonts w:cs="Arial"/>
              </w:rPr>
            </w:pPr>
            <w:r w:rsidRPr="00CE6259">
              <w:rPr>
                <w:rFonts w:cs="Arial"/>
              </w:rPr>
              <w:t>Preference for U.S.-Flag Air Carriers (Clause is inapplicable for any commercial item.)</w:t>
            </w:r>
          </w:p>
        </w:tc>
      </w:tr>
      <w:tr w:rsidR="007B720E" w:rsidRPr="00CE6259">
        <w:tc>
          <w:tcPr>
            <w:tcW w:w="1278" w:type="dxa"/>
          </w:tcPr>
          <w:p w:rsidR="007B720E" w:rsidRPr="00CE6259" w:rsidRDefault="007B720E">
            <w:pPr>
              <w:pStyle w:val="Listings"/>
              <w:spacing w:before="20"/>
              <w:rPr>
                <w:rFonts w:cs="Arial"/>
              </w:rPr>
            </w:pPr>
            <w:r w:rsidRPr="00CE6259">
              <w:rPr>
                <w:rFonts w:cs="Arial"/>
              </w:rPr>
              <w:t>52.247-64</w:t>
            </w:r>
          </w:p>
        </w:tc>
        <w:tc>
          <w:tcPr>
            <w:tcW w:w="9630" w:type="dxa"/>
          </w:tcPr>
          <w:p w:rsidR="00676A09" w:rsidRPr="00CE6259" w:rsidRDefault="007B720E">
            <w:pPr>
              <w:pStyle w:val="Listings"/>
              <w:spacing w:before="20"/>
              <w:rPr>
                <w:rFonts w:cs="Arial"/>
              </w:rPr>
            </w:pPr>
            <w:r w:rsidRPr="00CE6259">
              <w:rPr>
                <w:rFonts w:cs="Arial"/>
              </w:rPr>
              <w:t>Prefe</w:t>
            </w:r>
            <w:r w:rsidR="00531BC4">
              <w:rPr>
                <w:rFonts w:cs="Arial"/>
              </w:rPr>
              <w:t xml:space="preserve">rence for Privately Owned U.S. </w:t>
            </w:r>
            <w:r w:rsidRPr="00CE6259">
              <w:rPr>
                <w:rFonts w:cs="Arial"/>
              </w:rPr>
              <w:t>Flag Commercial Vessels (Clause is inapplicable for any commercial item.)</w:t>
            </w:r>
          </w:p>
        </w:tc>
      </w:tr>
      <w:tr w:rsidR="007B720E" w:rsidRPr="00CE6259">
        <w:tc>
          <w:tcPr>
            <w:tcW w:w="1278" w:type="dxa"/>
          </w:tcPr>
          <w:p w:rsidR="007B720E" w:rsidRPr="00CE6259" w:rsidRDefault="007B720E">
            <w:pPr>
              <w:pStyle w:val="Listings"/>
              <w:spacing w:before="20"/>
              <w:rPr>
                <w:rFonts w:cs="Arial"/>
              </w:rPr>
            </w:pPr>
            <w:r w:rsidRPr="00CE6259">
              <w:rPr>
                <w:rFonts w:cs="Arial"/>
              </w:rPr>
              <w:t>52.248</w:t>
            </w:r>
            <w:r w:rsidRPr="00CE6259">
              <w:rPr>
                <w:rFonts w:cs="Arial"/>
              </w:rPr>
              <w:noBreakHyphen/>
              <w:t xml:space="preserve">1 </w:t>
            </w:r>
          </w:p>
        </w:tc>
        <w:tc>
          <w:tcPr>
            <w:tcW w:w="9630" w:type="dxa"/>
          </w:tcPr>
          <w:p w:rsidR="007B720E" w:rsidRPr="00531BC4" w:rsidRDefault="007B720E" w:rsidP="00531BC4">
            <w:pPr>
              <w:pStyle w:val="Listings"/>
              <w:spacing w:before="20"/>
              <w:rPr>
                <w:rFonts w:cs="Arial"/>
              </w:rPr>
            </w:pPr>
            <w:r w:rsidRPr="00531BC4">
              <w:rPr>
                <w:rFonts w:cs="Arial"/>
              </w:rPr>
              <w:t>Value Engineering (Clause is applicable only if (i) this or similar clause is contained in Buyer’s prime co</w:t>
            </w:r>
            <w:r w:rsidRPr="00531BC4">
              <w:rPr>
                <w:rFonts w:cs="Arial"/>
              </w:rPr>
              <w:t>n</w:t>
            </w:r>
            <w:r w:rsidRPr="00531BC4">
              <w:rPr>
                <w:rFonts w:cs="Arial"/>
              </w:rPr>
              <w:t xml:space="preserve">tract or subcontract with its customer; and (ii) this Subcontract is not for (a) research and development other than </w:t>
            </w:r>
            <w:r w:rsidR="00EB50A6" w:rsidRPr="00531BC4">
              <w:rPr>
                <w:rFonts w:cs="Arial"/>
              </w:rPr>
              <w:t>full scale</w:t>
            </w:r>
            <w:r w:rsidRPr="00531BC4">
              <w:rPr>
                <w:rFonts w:cs="Arial"/>
              </w:rPr>
              <w:t xml:space="preserve"> development, (b) eng</w:t>
            </w:r>
            <w:r w:rsidR="00531BC4">
              <w:rPr>
                <w:rFonts w:cs="Arial"/>
              </w:rPr>
              <w:t>ineering services from not-for-</w:t>
            </w:r>
            <w:r w:rsidRPr="00531BC4">
              <w:rPr>
                <w:rFonts w:cs="Arial"/>
              </w:rPr>
              <w:t>profit or nonprofit organization, (c)</w:t>
            </w:r>
            <w:r w:rsidR="00531BC4">
              <w:rPr>
                <w:rFonts w:cs="Arial"/>
              </w:rPr>
              <w:t> </w:t>
            </w:r>
            <w:r w:rsidRPr="00531BC4">
              <w:rPr>
                <w:rFonts w:cs="Arial"/>
              </w:rPr>
              <w:t>personal services, (d) product or component improvement, or (e) commercial product that does not involve packaging specifications or other special requirements or specifications. In paragraph (j), “Co</w:t>
            </w:r>
            <w:r w:rsidRPr="00531BC4">
              <w:rPr>
                <w:rFonts w:cs="Arial"/>
              </w:rPr>
              <w:t>n</w:t>
            </w:r>
            <w:r w:rsidRPr="00531BC4">
              <w:rPr>
                <w:rFonts w:cs="Arial"/>
              </w:rPr>
              <w:t>tracting Officer” means the U.S. Government Contracting Officer, and, in the legend of paragraph (m), “Government” means both the U.S. Government and the Buyer DoD deviation applies if this subcontract stems from higher-tier contract with DoD.)</w:t>
            </w:r>
          </w:p>
        </w:tc>
      </w:tr>
    </w:tbl>
    <w:p w:rsidR="007B720E" w:rsidRPr="00CE6259" w:rsidRDefault="007B720E">
      <w:pPr>
        <w:pStyle w:val="Text"/>
        <w:spacing w:before="60" w:after="60"/>
        <w:rPr>
          <w:rFonts w:cs="Arial"/>
        </w:rPr>
      </w:pPr>
      <w:r w:rsidRPr="00CE6259">
        <w:rPr>
          <w:rFonts w:cs="Arial"/>
        </w:rPr>
        <w:t xml:space="preserve">E.  FAR Contract Clauses Applicable if this Subcontract Exceeds or is Expected to Exceed $500,000 (subject to any scoping provision per individual clause) </w:t>
      </w:r>
    </w:p>
    <w:tbl>
      <w:tblPr>
        <w:tblW w:w="0" w:type="auto"/>
        <w:tblLayout w:type="fixed"/>
        <w:tblLook w:val="0000" w:firstRow="0" w:lastRow="0" w:firstColumn="0" w:lastColumn="0" w:noHBand="0" w:noVBand="0"/>
      </w:tblPr>
      <w:tblGrid>
        <w:gridCol w:w="1278"/>
        <w:gridCol w:w="9630"/>
      </w:tblGrid>
      <w:tr w:rsidR="007B720E" w:rsidRPr="00CE6259">
        <w:trPr>
          <w:cantSplit/>
        </w:trPr>
        <w:tc>
          <w:tcPr>
            <w:tcW w:w="1278" w:type="dxa"/>
          </w:tcPr>
          <w:p w:rsidR="007B720E" w:rsidRPr="00CE6259" w:rsidRDefault="007B720E">
            <w:pPr>
              <w:pStyle w:val="Listings"/>
              <w:rPr>
                <w:rFonts w:cs="Arial"/>
              </w:rPr>
            </w:pPr>
            <w:r w:rsidRPr="00CE6259">
              <w:rPr>
                <w:rFonts w:cs="Arial"/>
              </w:rPr>
              <w:t>52.215-12</w:t>
            </w:r>
          </w:p>
        </w:tc>
        <w:tc>
          <w:tcPr>
            <w:tcW w:w="9630" w:type="dxa"/>
          </w:tcPr>
          <w:p w:rsidR="00A94319" w:rsidRDefault="007B720E">
            <w:pPr>
              <w:pStyle w:val="Listings"/>
              <w:rPr>
                <w:rFonts w:cs="Arial"/>
              </w:rPr>
            </w:pPr>
            <w:r w:rsidRPr="00CE6259">
              <w:rPr>
                <w:rFonts w:cs="Arial"/>
              </w:rPr>
              <w:t>Subcontractor</w:t>
            </w:r>
            <w:r w:rsidR="001914AF">
              <w:rPr>
                <w:rFonts w:cs="Arial"/>
              </w:rPr>
              <w:t xml:space="preserve"> </w:t>
            </w:r>
            <w:r w:rsidR="001914AF" w:rsidRPr="00C5442C">
              <w:rPr>
                <w:rFonts w:cs="Arial"/>
              </w:rPr>
              <w:t>Certified</w:t>
            </w:r>
            <w:r w:rsidRPr="00CE6259">
              <w:rPr>
                <w:rFonts w:cs="Arial"/>
              </w:rPr>
              <w:t xml:space="preserve"> Cost or Pricing Data (Seller shall submit and certify cost or pricing data if required per criteria of clause [in addition to complying with all other requirements of clause].)</w:t>
            </w:r>
            <w:r w:rsidR="001763A1">
              <w:rPr>
                <w:rFonts w:cs="Arial"/>
              </w:rPr>
              <w:t xml:space="preserve">  The current thres</w:t>
            </w:r>
            <w:r w:rsidR="001763A1">
              <w:rPr>
                <w:rFonts w:cs="Arial"/>
              </w:rPr>
              <w:t>h</w:t>
            </w:r>
            <w:r w:rsidR="001763A1">
              <w:rPr>
                <w:rFonts w:cs="Arial"/>
              </w:rPr>
              <w:t>old is $</w:t>
            </w:r>
            <w:r w:rsidR="001860FC">
              <w:rPr>
                <w:rFonts w:cs="Arial"/>
              </w:rPr>
              <w:t>700</w:t>
            </w:r>
            <w:r w:rsidR="001763A1">
              <w:rPr>
                <w:rFonts w:cs="Arial"/>
              </w:rPr>
              <w:t>,000.</w:t>
            </w:r>
          </w:p>
        </w:tc>
      </w:tr>
      <w:tr w:rsidR="007B720E" w:rsidRPr="00CE6259">
        <w:trPr>
          <w:cantSplit/>
        </w:trPr>
        <w:tc>
          <w:tcPr>
            <w:tcW w:w="1278" w:type="dxa"/>
          </w:tcPr>
          <w:p w:rsidR="007B720E" w:rsidRPr="00CE6259" w:rsidRDefault="007B720E">
            <w:pPr>
              <w:pStyle w:val="Listings"/>
              <w:rPr>
                <w:rFonts w:cs="Arial"/>
              </w:rPr>
            </w:pPr>
            <w:r w:rsidRPr="00CE6259">
              <w:rPr>
                <w:rFonts w:cs="Arial"/>
              </w:rPr>
              <w:t>52.215-13</w:t>
            </w:r>
          </w:p>
        </w:tc>
        <w:tc>
          <w:tcPr>
            <w:tcW w:w="9630" w:type="dxa"/>
          </w:tcPr>
          <w:p w:rsidR="00A94319" w:rsidRDefault="007B720E">
            <w:pPr>
              <w:pStyle w:val="Listings"/>
              <w:rPr>
                <w:rFonts w:cs="Arial"/>
              </w:rPr>
            </w:pPr>
            <w:r w:rsidRPr="00CE6259">
              <w:rPr>
                <w:rFonts w:cs="Arial"/>
              </w:rPr>
              <w:t xml:space="preserve">Subcontractor </w:t>
            </w:r>
            <w:r w:rsidR="001914AF" w:rsidRPr="00C5442C">
              <w:rPr>
                <w:rFonts w:cs="Arial"/>
              </w:rPr>
              <w:t>Certified</w:t>
            </w:r>
            <w:r w:rsidRPr="00CE6259">
              <w:rPr>
                <w:rFonts w:cs="Arial"/>
              </w:rPr>
              <w:t xml:space="preserve"> Cost or Pricing Data — Modifications (Seller shall submit and certify cost or pricing data if required per criteria of clause [in addition to complying with all other requirements of clause].)</w:t>
            </w:r>
            <w:r w:rsidR="001763A1">
              <w:rPr>
                <w:rFonts w:cs="Arial"/>
              </w:rPr>
              <w:t xml:space="preserve">  The current threshold is $</w:t>
            </w:r>
            <w:r w:rsidR="001860FC">
              <w:rPr>
                <w:rFonts w:cs="Arial"/>
              </w:rPr>
              <w:t>700</w:t>
            </w:r>
            <w:r w:rsidR="001763A1">
              <w:rPr>
                <w:rFonts w:cs="Arial"/>
              </w:rPr>
              <w:t>,000.</w:t>
            </w:r>
          </w:p>
        </w:tc>
      </w:tr>
      <w:tr w:rsidR="007B720E" w:rsidRPr="00CE6259">
        <w:trPr>
          <w:cantSplit/>
        </w:trPr>
        <w:tc>
          <w:tcPr>
            <w:tcW w:w="1278" w:type="dxa"/>
          </w:tcPr>
          <w:p w:rsidR="007B720E" w:rsidRPr="00CE6259" w:rsidRDefault="007B720E">
            <w:pPr>
              <w:pStyle w:val="Listings"/>
              <w:rPr>
                <w:rFonts w:cs="Arial"/>
              </w:rPr>
            </w:pPr>
            <w:r w:rsidRPr="00CE6259">
              <w:rPr>
                <w:rFonts w:cs="Arial"/>
              </w:rPr>
              <w:t>52.219</w:t>
            </w:r>
            <w:r w:rsidRPr="00CE6259">
              <w:rPr>
                <w:rFonts w:cs="Arial"/>
              </w:rPr>
              <w:noBreakHyphen/>
              <w:t>9</w:t>
            </w:r>
          </w:p>
        </w:tc>
        <w:tc>
          <w:tcPr>
            <w:tcW w:w="9630" w:type="dxa"/>
          </w:tcPr>
          <w:p w:rsidR="00A94319" w:rsidRDefault="007B720E">
            <w:pPr>
              <w:pStyle w:val="Listings"/>
              <w:rPr>
                <w:rFonts w:cs="Arial"/>
              </w:rPr>
            </w:pPr>
            <w:r w:rsidRPr="00CE6259">
              <w:rPr>
                <w:rFonts w:cs="Arial"/>
              </w:rPr>
              <w:t xml:space="preserve">Small Business Subcontracting Plan (Clause is applicable only if this Subcontract (i) is with other than small business </w:t>
            </w:r>
            <w:r w:rsidR="003C499C">
              <w:rPr>
                <w:rFonts w:cs="Arial"/>
              </w:rPr>
              <w:t>concern</w:t>
            </w:r>
            <w:r w:rsidRPr="00CE6259">
              <w:rPr>
                <w:rFonts w:cs="Arial"/>
              </w:rPr>
              <w:t xml:space="preserve">; </w:t>
            </w:r>
            <w:r w:rsidR="003C499C">
              <w:t>(ii) offers subcontracting possibilities,</w:t>
            </w:r>
            <w:r w:rsidR="003C499C" w:rsidRPr="00CE6259">
              <w:rPr>
                <w:rFonts w:cs="Arial"/>
              </w:rPr>
              <w:t xml:space="preserve"> </w:t>
            </w:r>
            <w:r w:rsidRPr="00CE6259">
              <w:rPr>
                <w:rFonts w:cs="Arial"/>
              </w:rPr>
              <w:t>(ii</w:t>
            </w:r>
            <w:r w:rsidR="003C499C">
              <w:rPr>
                <w:rFonts w:cs="Arial"/>
              </w:rPr>
              <w:t>i</w:t>
            </w:r>
            <w:r w:rsidRPr="00CE6259">
              <w:rPr>
                <w:rFonts w:cs="Arial"/>
              </w:rPr>
              <w:t xml:space="preserve">) </w:t>
            </w:r>
            <w:r w:rsidR="003C499C">
              <w:rPr>
                <w:rFonts w:cs="Arial"/>
              </w:rPr>
              <w:t xml:space="preserve">is expected to </w:t>
            </w:r>
            <w:r w:rsidRPr="00CE6259">
              <w:rPr>
                <w:rFonts w:cs="Arial"/>
              </w:rPr>
              <w:t>exceed</w:t>
            </w:r>
            <w:r w:rsidR="003C499C">
              <w:rPr>
                <w:rFonts w:cs="Arial"/>
              </w:rPr>
              <w:t xml:space="preserve"> $</w:t>
            </w:r>
            <w:r w:rsidR="001860FC">
              <w:rPr>
                <w:rFonts w:cs="Arial"/>
              </w:rPr>
              <w:t>650</w:t>
            </w:r>
            <w:r w:rsidR="003C499C">
              <w:rPr>
                <w:rFonts w:cs="Arial"/>
              </w:rPr>
              <w:t>,000</w:t>
            </w:r>
            <w:r w:rsidRPr="00CE6259">
              <w:rPr>
                <w:rFonts w:cs="Arial"/>
              </w:rPr>
              <w:t xml:space="preserve"> </w:t>
            </w:r>
            <w:r w:rsidR="003C499C">
              <w:rPr>
                <w:rFonts w:cs="Arial"/>
              </w:rPr>
              <w:t>[</w:t>
            </w:r>
            <w:r w:rsidRPr="00CE6259">
              <w:rPr>
                <w:rFonts w:cs="Arial"/>
              </w:rPr>
              <w:t>$1,</w:t>
            </w:r>
            <w:r w:rsidR="001860FC">
              <w:rPr>
                <w:rFonts w:cs="Arial"/>
              </w:rPr>
              <w:t>5</w:t>
            </w:r>
            <w:r w:rsidR="001860FC" w:rsidRPr="00CE6259">
              <w:rPr>
                <w:rFonts w:cs="Arial"/>
              </w:rPr>
              <w:t>00</w:t>
            </w:r>
            <w:r w:rsidRPr="00CE6259">
              <w:rPr>
                <w:rFonts w:cs="Arial"/>
              </w:rPr>
              <w:t>,000 if for construction of any public facility</w:t>
            </w:r>
            <w:r w:rsidR="003C499C">
              <w:rPr>
                <w:rFonts w:cs="Arial"/>
              </w:rPr>
              <w:t>]</w:t>
            </w:r>
            <w:r w:rsidRPr="00CE6259">
              <w:rPr>
                <w:rFonts w:cs="Arial"/>
              </w:rPr>
              <w:t>; and (</w:t>
            </w:r>
            <w:r w:rsidR="00BC3014">
              <w:rPr>
                <w:rFonts w:cs="Arial"/>
              </w:rPr>
              <w:t>i</w:t>
            </w:r>
            <w:r w:rsidRPr="00CE6259">
              <w:rPr>
                <w:rFonts w:cs="Arial"/>
              </w:rPr>
              <w:t xml:space="preserve">v) </w:t>
            </w:r>
            <w:r w:rsidR="003C499C">
              <w:rPr>
                <w:rFonts w:cs="Arial"/>
              </w:rPr>
              <w:t>is required to include the clause at 52.219-8,</w:t>
            </w:r>
            <w:r w:rsidRPr="00CE6259">
              <w:rPr>
                <w:rFonts w:cs="Arial"/>
              </w:rPr>
              <w:t xml:space="preserve"> Utilization </w:t>
            </w:r>
            <w:r w:rsidR="00FD3E15" w:rsidRPr="00CE6259">
              <w:rPr>
                <w:rFonts w:cs="Arial"/>
              </w:rPr>
              <w:t>of Small</w:t>
            </w:r>
            <w:r w:rsidRPr="00CE6259">
              <w:rPr>
                <w:rFonts w:cs="Arial"/>
              </w:rPr>
              <w:t xml:space="preserve"> Business Concerns</w:t>
            </w:r>
            <w:r w:rsidR="003C499C">
              <w:rPr>
                <w:rFonts w:cs="Arial"/>
              </w:rPr>
              <w:t xml:space="preserve">, </w:t>
            </w:r>
            <w:r w:rsidR="003C499C">
              <w:t>unless the acquisition is set aside or is to be accomplished under the 8(a) program.</w:t>
            </w:r>
            <w:r w:rsidR="00BC3014">
              <w:t>)</w:t>
            </w:r>
            <w:r w:rsidRPr="00CE6259">
              <w:rPr>
                <w:rFonts w:cs="Arial"/>
              </w:rPr>
              <w:t xml:space="preserve"> </w:t>
            </w:r>
          </w:p>
        </w:tc>
      </w:tr>
      <w:tr w:rsidR="007B720E" w:rsidRPr="00CE6259">
        <w:trPr>
          <w:cantSplit/>
        </w:trPr>
        <w:tc>
          <w:tcPr>
            <w:tcW w:w="1278" w:type="dxa"/>
          </w:tcPr>
          <w:p w:rsidR="007B720E" w:rsidRPr="00CE6259" w:rsidRDefault="007B720E">
            <w:pPr>
              <w:pStyle w:val="Listings"/>
              <w:rPr>
                <w:rFonts w:cs="Arial"/>
              </w:rPr>
            </w:pPr>
            <w:r w:rsidRPr="00CE6259">
              <w:rPr>
                <w:rFonts w:cs="Arial"/>
              </w:rPr>
              <w:t>52.230</w:t>
            </w:r>
            <w:r w:rsidRPr="00CE6259">
              <w:rPr>
                <w:rFonts w:cs="Arial"/>
              </w:rPr>
              <w:noBreakHyphen/>
              <w:t>2</w:t>
            </w:r>
          </w:p>
        </w:tc>
        <w:tc>
          <w:tcPr>
            <w:tcW w:w="9630" w:type="dxa"/>
          </w:tcPr>
          <w:p w:rsidR="00EF33A9" w:rsidRDefault="007B720E">
            <w:pPr>
              <w:pStyle w:val="Listings"/>
              <w:rPr>
                <w:rFonts w:cs="Arial"/>
                <w:spacing w:val="-4"/>
              </w:rPr>
            </w:pPr>
            <w:r w:rsidRPr="00CE6259">
              <w:rPr>
                <w:rFonts w:cs="Arial"/>
                <w:spacing w:val="-4"/>
              </w:rPr>
              <w:t>Cost Accounting Standards (Clause is applicable [except paragraph (b) thereof] only if (i) such clause is inclu</w:t>
            </w:r>
            <w:r w:rsidRPr="00CE6259">
              <w:rPr>
                <w:rFonts w:cs="Arial"/>
                <w:spacing w:val="-4"/>
              </w:rPr>
              <w:t>d</w:t>
            </w:r>
            <w:r w:rsidRPr="00CE6259">
              <w:rPr>
                <w:rFonts w:cs="Arial"/>
                <w:spacing w:val="-4"/>
              </w:rPr>
              <w:t xml:space="preserve">ed </w:t>
            </w:r>
            <w:r w:rsidRPr="00CE6259">
              <w:rPr>
                <w:rFonts w:cs="Arial"/>
              </w:rPr>
              <w:t>in Buyer’s prime contract or subcontract with its customer, (ii) Seller is other than small business co</w:t>
            </w:r>
            <w:r w:rsidRPr="00CE6259">
              <w:rPr>
                <w:rFonts w:cs="Arial"/>
              </w:rPr>
              <w:t>n</w:t>
            </w:r>
            <w:r w:rsidRPr="00CE6259">
              <w:rPr>
                <w:rFonts w:cs="Arial"/>
              </w:rPr>
              <w:t>cern, and (iii)</w:t>
            </w:r>
            <w:r w:rsidRPr="00CE6259">
              <w:rPr>
                <w:rFonts w:cs="Arial"/>
                <w:spacing w:val="-4"/>
              </w:rPr>
              <w:t xml:space="preserve"> Seller is not otherwise exempt under corresponding provisions of FAR Part 30, and (iv) such clause is expressly stated to be applicable in the body of this Subcontract [with the date thereof indicated]. If clause is so applicable, Seller shall include substance of clause [except paragraph (b) thereof] in </w:t>
            </w:r>
            <w:r w:rsidR="00EB50A6" w:rsidRPr="00CE6259">
              <w:rPr>
                <w:rFonts w:cs="Arial"/>
                <w:spacing w:val="-4"/>
              </w:rPr>
              <w:t>lower tier</w:t>
            </w:r>
            <w:r w:rsidRPr="00CE6259">
              <w:rPr>
                <w:rFonts w:cs="Arial"/>
                <w:spacing w:val="-4"/>
              </w:rPr>
              <w:t xml:space="preserve"> subcontracts, per provisions of paragraph (d) of clause.)</w:t>
            </w:r>
            <w:r w:rsidR="00AF6C58">
              <w:rPr>
                <w:rFonts w:cs="Arial"/>
                <w:spacing w:val="-4"/>
              </w:rPr>
              <w:t xml:space="preserve">  The current threshold is $</w:t>
            </w:r>
            <w:r w:rsidR="001B3B32">
              <w:rPr>
                <w:rFonts w:cs="Arial"/>
                <w:spacing w:val="-4"/>
              </w:rPr>
              <w:t>700</w:t>
            </w:r>
            <w:r w:rsidR="00AF6C58">
              <w:rPr>
                <w:rFonts w:cs="Arial"/>
                <w:spacing w:val="-4"/>
              </w:rPr>
              <w:t>,000.</w:t>
            </w:r>
          </w:p>
        </w:tc>
      </w:tr>
      <w:tr w:rsidR="007B720E" w:rsidRPr="00CE6259">
        <w:trPr>
          <w:cantSplit/>
        </w:trPr>
        <w:tc>
          <w:tcPr>
            <w:tcW w:w="1278" w:type="dxa"/>
          </w:tcPr>
          <w:p w:rsidR="007B720E" w:rsidRPr="00CE6259" w:rsidRDefault="007B720E">
            <w:pPr>
              <w:pStyle w:val="Listings"/>
              <w:rPr>
                <w:rFonts w:cs="Arial"/>
              </w:rPr>
            </w:pPr>
            <w:r w:rsidRPr="00CE6259">
              <w:rPr>
                <w:rFonts w:cs="Arial"/>
              </w:rPr>
              <w:t>52.230</w:t>
            </w:r>
            <w:r w:rsidRPr="00CE6259">
              <w:rPr>
                <w:rFonts w:cs="Arial"/>
              </w:rPr>
              <w:noBreakHyphen/>
              <w:t>3</w:t>
            </w:r>
          </w:p>
        </w:tc>
        <w:tc>
          <w:tcPr>
            <w:tcW w:w="9630" w:type="dxa"/>
          </w:tcPr>
          <w:p w:rsidR="00EF33A9" w:rsidRDefault="007B720E">
            <w:pPr>
              <w:pStyle w:val="Listings"/>
              <w:rPr>
                <w:rFonts w:cs="Arial"/>
                <w:spacing w:val="-4"/>
              </w:rPr>
            </w:pPr>
            <w:r w:rsidRPr="00CE6259">
              <w:rPr>
                <w:rFonts w:cs="Arial"/>
                <w:spacing w:val="-4"/>
              </w:rPr>
              <w:t>Disclosure and Consistency of Cost Accounting Practices (Clause is applicable [except paragraph (b) thereof] only if (i) such clause is included in Buyer’s prime contract or subcontract with its customer, (ii) Seller is other than small business concern, (iii) this Subcontract is for less than $50,000,000, (iv) Seller is eligible for and elects modified CAS coverage per FAR Part 30, and (v) such clause is expressly stated to be applicable in the body of this subcontract [with the date thereof indicated.]  If clause is so applicable, Seller shall include su</w:t>
            </w:r>
            <w:r w:rsidRPr="00CE6259">
              <w:rPr>
                <w:rFonts w:cs="Arial"/>
                <w:spacing w:val="-4"/>
              </w:rPr>
              <w:t>b</w:t>
            </w:r>
            <w:r w:rsidRPr="00CE6259">
              <w:rPr>
                <w:rFonts w:cs="Arial"/>
                <w:spacing w:val="-4"/>
              </w:rPr>
              <w:t xml:space="preserve">stance of clause [except paragraph (b) thereof] in </w:t>
            </w:r>
            <w:r w:rsidR="00EB50A6" w:rsidRPr="00CE6259">
              <w:rPr>
                <w:rFonts w:cs="Arial"/>
                <w:spacing w:val="-4"/>
              </w:rPr>
              <w:t>lower tier</w:t>
            </w:r>
            <w:r w:rsidRPr="00CE6259">
              <w:rPr>
                <w:rFonts w:cs="Arial"/>
                <w:spacing w:val="-4"/>
              </w:rPr>
              <w:t xml:space="preserve"> subcontracts, per provisions of paragraph (d) of clause.)</w:t>
            </w:r>
            <w:r w:rsidR="00AF6C58">
              <w:rPr>
                <w:rFonts w:cs="Arial"/>
                <w:spacing w:val="-4"/>
              </w:rPr>
              <w:t xml:space="preserve">  The current threshold is $</w:t>
            </w:r>
            <w:r w:rsidR="001B3B32">
              <w:rPr>
                <w:rFonts w:cs="Arial"/>
                <w:spacing w:val="-4"/>
              </w:rPr>
              <w:t>700</w:t>
            </w:r>
            <w:r w:rsidR="00AF6C58">
              <w:rPr>
                <w:rFonts w:cs="Arial"/>
                <w:spacing w:val="-4"/>
              </w:rPr>
              <w:t>,000.</w:t>
            </w:r>
          </w:p>
        </w:tc>
      </w:tr>
      <w:tr w:rsidR="007B720E" w:rsidRPr="00CE6259">
        <w:trPr>
          <w:cantSplit/>
        </w:trPr>
        <w:tc>
          <w:tcPr>
            <w:tcW w:w="1278" w:type="dxa"/>
          </w:tcPr>
          <w:p w:rsidR="007B720E" w:rsidRPr="00CE6259" w:rsidRDefault="007B720E">
            <w:pPr>
              <w:pStyle w:val="Listings"/>
              <w:rPr>
                <w:rFonts w:cs="Arial"/>
              </w:rPr>
            </w:pPr>
            <w:r w:rsidRPr="00CE6259">
              <w:rPr>
                <w:rFonts w:cs="Arial"/>
              </w:rPr>
              <w:t>52.230</w:t>
            </w:r>
            <w:r w:rsidRPr="00CE6259">
              <w:rPr>
                <w:rFonts w:cs="Arial"/>
              </w:rPr>
              <w:noBreakHyphen/>
              <w:t>6</w:t>
            </w:r>
          </w:p>
        </w:tc>
        <w:tc>
          <w:tcPr>
            <w:tcW w:w="9630" w:type="dxa"/>
          </w:tcPr>
          <w:p w:rsidR="00EF33A9" w:rsidRDefault="007B720E">
            <w:pPr>
              <w:pStyle w:val="Listings"/>
              <w:rPr>
                <w:rFonts w:cs="Arial"/>
                <w:spacing w:val="-4"/>
              </w:rPr>
            </w:pPr>
            <w:r w:rsidRPr="00CE6259">
              <w:rPr>
                <w:rFonts w:cs="Arial"/>
                <w:spacing w:val="-4"/>
              </w:rPr>
              <w:t>Administration of Cost Accounting Standards (Clause is applicable only if Cost Accounting Standards clause of FAR 52.230</w:t>
            </w:r>
            <w:r w:rsidRPr="00CE6259">
              <w:rPr>
                <w:rFonts w:cs="Arial"/>
                <w:spacing w:val="-4"/>
              </w:rPr>
              <w:noBreakHyphen/>
              <w:t>2 or Disclosure and Consistency of Cost Accounting Practices clause of FAR 52.230</w:t>
            </w:r>
            <w:r w:rsidRPr="00CE6259">
              <w:rPr>
                <w:rFonts w:cs="Arial"/>
                <w:spacing w:val="-4"/>
              </w:rPr>
              <w:noBreakHyphen/>
              <w:t>3 applies to this Subcontract.)</w:t>
            </w:r>
            <w:r w:rsidR="00AF6C58">
              <w:rPr>
                <w:rFonts w:cs="Arial"/>
                <w:spacing w:val="-4"/>
              </w:rPr>
              <w:t xml:space="preserve">  The current threshold is $</w:t>
            </w:r>
            <w:r w:rsidR="001B3B32">
              <w:rPr>
                <w:rFonts w:cs="Arial"/>
                <w:spacing w:val="-4"/>
              </w:rPr>
              <w:t>700</w:t>
            </w:r>
            <w:r w:rsidR="00AF6C58">
              <w:rPr>
                <w:rFonts w:cs="Arial"/>
                <w:spacing w:val="-4"/>
              </w:rPr>
              <w:t>,000.</w:t>
            </w:r>
          </w:p>
        </w:tc>
      </w:tr>
    </w:tbl>
    <w:p w:rsidR="007B720E" w:rsidRPr="00CE6259" w:rsidRDefault="007B720E" w:rsidP="00531BC4">
      <w:pPr>
        <w:pStyle w:val="Text"/>
        <w:keepNext/>
        <w:spacing w:before="60" w:after="60"/>
        <w:rPr>
          <w:rFonts w:cs="Arial"/>
        </w:rPr>
      </w:pPr>
      <w:r w:rsidRPr="00CE6259">
        <w:rPr>
          <w:rFonts w:cs="Arial"/>
        </w:rPr>
        <w:lastRenderedPageBreak/>
        <w:t>F.  FAR Contract Clauses Applicable Based Specifically on Fixed-Price Subcontract Type (subject to any scoping provision per individual clause)</w:t>
      </w:r>
    </w:p>
    <w:tbl>
      <w:tblPr>
        <w:tblW w:w="0" w:type="auto"/>
        <w:tblLayout w:type="fixed"/>
        <w:tblLook w:val="0000" w:firstRow="0" w:lastRow="0" w:firstColumn="0" w:lastColumn="0" w:noHBand="0" w:noVBand="0"/>
      </w:tblPr>
      <w:tblGrid>
        <w:gridCol w:w="1278"/>
        <w:gridCol w:w="9630"/>
      </w:tblGrid>
      <w:tr w:rsidR="007B720E" w:rsidRPr="00CE6259">
        <w:trPr>
          <w:cantSplit/>
        </w:trPr>
        <w:tc>
          <w:tcPr>
            <w:tcW w:w="1278" w:type="dxa"/>
          </w:tcPr>
          <w:p w:rsidR="007B720E" w:rsidRPr="00CE6259" w:rsidRDefault="007B720E">
            <w:pPr>
              <w:pStyle w:val="Listings"/>
              <w:rPr>
                <w:rFonts w:cs="Arial"/>
              </w:rPr>
            </w:pPr>
            <w:r w:rsidRPr="00CE6259">
              <w:rPr>
                <w:rFonts w:cs="Arial"/>
              </w:rPr>
              <w:t>52.228-5</w:t>
            </w:r>
          </w:p>
        </w:tc>
        <w:tc>
          <w:tcPr>
            <w:tcW w:w="9630" w:type="dxa"/>
          </w:tcPr>
          <w:p w:rsidR="007B720E" w:rsidRPr="00CE6259" w:rsidRDefault="007B720E">
            <w:pPr>
              <w:pStyle w:val="Listings"/>
              <w:rPr>
                <w:rFonts w:cs="Arial"/>
              </w:rPr>
            </w:pPr>
            <w:r w:rsidRPr="00CE6259">
              <w:rPr>
                <w:rFonts w:cs="Arial"/>
              </w:rPr>
              <w:t>Insurance — Work on a Government Installation (Fixed-Price Contracts) (Clause is applicable only if work is to be performed on U.S. Government installation, except (i) where only a small amount of such work is required [e.g., a few visits per month] and therefore the parties have expressly excluded clause applicabi</w:t>
            </w:r>
            <w:r w:rsidRPr="00CE6259">
              <w:rPr>
                <w:rFonts w:cs="Arial"/>
              </w:rPr>
              <w:t>l</w:t>
            </w:r>
            <w:r w:rsidRPr="00CE6259">
              <w:rPr>
                <w:rFonts w:cs="Arial"/>
              </w:rPr>
              <w:t>ity elsewhere within this Subcontract, or (ii) outside the U. S., its possessions or Puerto Rico. Kinds and minimum amounts of insurance, if any, are stated elsewhere within this Subcontract.)</w:t>
            </w:r>
          </w:p>
        </w:tc>
      </w:tr>
      <w:tr w:rsidR="007B720E" w:rsidRPr="00CE6259">
        <w:trPr>
          <w:cantSplit/>
        </w:trPr>
        <w:tc>
          <w:tcPr>
            <w:tcW w:w="1278" w:type="dxa"/>
          </w:tcPr>
          <w:p w:rsidR="007B720E" w:rsidRPr="00CE6259" w:rsidRDefault="007B720E">
            <w:pPr>
              <w:pStyle w:val="Listings"/>
              <w:rPr>
                <w:rFonts w:cs="Arial"/>
              </w:rPr>
            </w:pPr>
            <w:r w:rsidRPr="00CE6259">
              <w:rPr>
                <w:rFonts w:cs="Arial"/>
              </w:rPr>
              <w:t>52.242-17</w:t>
            </w:r>
          </w:p>
        </w:tc>
        <w:tc>
          <w:tcPr>
            <w:tcW w:w="9630" w:type="dxa"/>
          </w:tcPr>
          <w:p w:rsidR="007B720E" w:rsidRPr="00CE6259" w:rsidRDefault="007B720E">
            <w:pPr>
              <w:pStyle w:val="Listings"/>
              <w:rPr>
                <w:rFonts w:cs="Arial"/>
              </w:rPr>
            </w:pPr>
            <w:r w:rsidRPr="00CE6259">
              <w:rPr>
                <w:rFonts w:cs="Arial"/>
              </w:rPr>
              <w:t>Government Delay of Work</w:t>
            </w:r>
          </w:p>
        </w:tc>
      </w:tr>
      <w:tr w:rsidR="007B720E" w:rsidRPr="00CE6259">
        <w:trPr>
          <w:cantSplit/>
        </w:trPr>
        <w:tc>
          <w:tcPr>
            <w:tcW w:w="1278" w:type="dxa"/>
          </w:tcPr>
          <w:p w:rsidR="007B720E" w:rsidRPr="00CE6259" w:rsidRDefault="007B720E">
            <w:pPr>
              <w:pStyle w:val="Listings"/>
              <w:rPr>
                <w:rFonts w:cs="Arial"/>
              </w:rPr>
            </w:pPr>
            <w:r w:rsidRPr="00CE6259">
              <w:rPr>
                <w:rFonts w:cs="Arial"/>
              </w:rPr>
              <w:t>52.243-1</w:t>
            </w:r>
          </w:p>
        </w:tc>
        <w:tc>
          <w:tcPr>
            <w:tcW w:w="9630" w:type="dxa"/>
          </w:tcPr>
          <w:p w:rsidR="007B720E" w:rsidRPr="00CE6259" w:rsidRDefault="007B720E">
            <w:pPr>
              <w:pStyle w:val="Listings"/>
              <w:rPr>
                <w:rFonts w:cs="Arial"/>
              </w:rPr>
            </w:pPr>
            <w:r w:rsidRPr="00CE6259">
              <w:rPr>
                <w:rFonts w:cs="Arial"/>
              </w:rPr>
              <w:t>Changes — Fixed Price — Alternatives I, II, III, IV, and V (In paragraph (a) of basic clause and of Alte</w:t>
            </w:r>
            <w:r w:rsidRPr="00CE6259">
              <w:rPr>
                <w:rFonts w:cs="Arial"/>
              </w:rPr>
              <w:t>r</w:t>
            </w:r>
            <w:r w:rsidRPr="00CE6259">
              <w:rPr>
                <w:rFonts w:cs="Arial"/>
              </w:rPr>
              <w:t>nates I, II, IV, and V, add following [as subparagraph (4) in basic clause and Alternates I and V, and as subparagraph (7) in Alternates II and IV]:  “Delivery schedule or period of performance.”  In paragraph (c), change “30 days” to “10 days.”)</w:t>
            </w:r>
          </w:p>
        </w:tc>
      </w:tr>
      <w:tr w:rsidR="007B720E" w:rsidRPr="00CE6259">
        <w:trPr>
          <w:cantSplit/>
        </w:trPr>
        <w:tc>
          <w:tcPr>
            <w:tcW w:w="1278" w:type="dxa"/>
          </w:tcPr>
          <w:p w:rsidR="007B720E" w:rsidRPr="00CE6259" w:rsidRDefault="007B720E">
            <w:pPr>
              <w:pStyle w:val="Listings"/>
              <w:rPr>
                <w:rFonts w:cs="Arial"/>
              </w:rPr>
            </w:pPr>
            <w:r w:rsidRPr="00CE6259">
              <w:rPr>
                <w:rFonts w:cs="Arial"/>
              </w:rPr>
              <w:t>52.246-2</w:t>
            </w:r>
          </w:p>
        </w:tc>
        <w:tc>
          <w:tcPr>
            <w:tcW w:w="9630" w:type="dxa"/>
          </w:tcPr>
          <w:p w:rsidR="007B720E" w:rsidRPr="00CE6259" w:rsidRDefault="007B720E">
            <w:pPr>
              <w:pStyle w:val="Listings"/>
              <w:rPr>
                <w:rFonts w:cs="Arial"/>
              </w:rPr>
            </w:pPr>
            <w:r w:rsidRPr="00CE6259">
              <w:rPr>
                <w:rFonts w:cs="Arial"/>
              </w:rPr>
              <w:t>Inspection of Supplies — Fixed-Price (Alternate I applies if this Subcontract is fixed-price incentive type.)</w:t>
            </w:r>
          </w:p>
        </w:tc>
      </w:tr>
      <w:tr w:rsidR="007B720E" w:rsidRPr="00CE6259">
        <w:trPr>
          <w:cantSplit/>
        </w:trPr>
        <w:tc>
          <w:tcPr>
            <w:tcW w:w="1278" w:type="dxa"/>
          </w:tcPr>
          <w:p w:rsidR="007B720E" w:rsidRPr="00CE6259" w:rsidRDefault="007B720E">
            <w:pPr>
              <w:pStyle w:val="Listings"/>
              <w:rPr>
                <w:rFonts w:cs="Arial"/>
              </w:rPr>
            </w:pPr>
            <w:r w:rsidRPr="00CE6259">
              <w:rPr>
                <w:rFonts w:cs="Arial"/>
              </w:rPr>
              <w:t>52.246-4</w:t>
            </w:r>
          </w:p>
        </w:tc>
        <w:tc>
          <w:tcPr>
            <w:tcW w:w="9630" w:type="dxa"/>
          </w:tcPr>
          <w:p w:rsidR="007B720E" w:rsidRPr="00CE6259" w:rsidRDefault="007B720E">
            <w:pPr>
              <w:pStyle w:val="Listings"/>
              <w:rPr>
                <w:rFonts w:cs="Arial"/>
              </w:rPr>
            </w:pPr>
            <w:r w:rsidRPr="00CE6259">
              <w:rPr>
                <w:rFonts w:cs="Arial"/>
              </w:rPr>
              <w:t>Inspection of Services — Fixed-Price</w:t>
            </w:r>
          </w:p>
        </w:tc>
      </w:tr>
      <w:tr w:rsidR="007B720E" w:rsidRPr="00CE6259">
        <w:trPr>
          <w:cantSplit/>
        </w:trPr>
        <w:tc>
          <w:tcPr>
            <w:tcW w:w="1278" w:type="dxa"/>
          </w:tcPr>
          <w:p w:rsidR="007B720E" w:rsidRPr="00CE6259" w:rsidRDefault="007B720E">
            <w:pPr>
              <w:pStyle w:val="Listings"/>
              <w:rPr>
                <w:rFonts w:cs="Arial"/>
              </w:rPr>
            </w:pPr>
            <w:r w:rsidRPr="00CE6259">
              <w:rPr>
                <w:rFonts w:cs="Arial"/>
              </w:rPr>
              <w:t>52.246-6</w:t>
            </w:r>
          </w:p>
        </w:tc>
        <w:tc>
          <w:tcPr>
            <w:tcW w:w="9630" w:type="dxa"/>
          </w:tcPr>
          <w:p w:rsidR="007B720E" w:rsidRPr="00CE6259" w:rsidRDefault="007B720E">
            <w:pPr>
              <w:pStyle w:val="Listings"/>
              <w:rPr>
                <w:rFonts w:cs="Arial"/>
              </w:rPr>
            </w:pPr>
            <w:r w:rsidRPr="00CE6259">
              <w:rPr>
                <w:rFonts w:cs="Arial"/>
              </w:rPr>
              <w:t>Inspection — Time and Material and Labor-Hour (Clause is applicable only to any T&amp;M or L-H work under this Subcontract).</w:t>
            </w:r>
          </w:p>
        </w:tc>
      </w:tr>
      <w:tr w:rsidR="007B720E" w:rsidRPr="00CE6259">
        <w:trPr>
          <w:cantSplit/>
        </w:trPr>
        <w:tc>
          <w:tcPr>
            <w:tcW w:w="1278" w:type="dxa"/>
          </w:tcPr>
          <w:p w:rsidR="007B720E" w:rsidRPr="00CE6259" w:rsidRDefault="007B720E">
            <w:pPr>
              <w:pStyle w:val="Listings"/>
              <w:rPr>
                <w:rFonts w:cs="Arial"/>
              </w:rPr>
            </w:pPr>
            <w:r w:rsidRPr="00CE6259">
              <w:rPr>
                <w:rFonts w:cs="Arial"/>
              </w:rPr>
              <w:t>52.246-7</w:t>
            </w:r>
          </w:p>
        </w:tc>
        <w:tc>
          <w:tcPr>
            <w:tcW w:w="9630" w:type="dxa"/>
          </w:tcPr>
          <w:p w:rsidR="007B720E" w:rsidRPr="00CE6259" w:rsidRDefault="007B720E">
            <w:pPr>
              <w:pStyle w:val="Listings"/>
              <w:rPr>
                <w:rFonts w:cs="Arial"/>
              </w:rPr>
            </w:pPr>
            <w:r w:rsidRPr="00CE6259">
              <w:rPr>
                <w:rFonts w:cs="Arial"/>
              </w:rPr>
              <w:t>Inspection of Research and Development — Fixed-Price (Clause is applicable only to any R&amp;D work u</w:t>
            </w:r>
            <w:r w:rsidRPr="00CE6259">
              <w:rPr>
                <w:rFonts w:cs="Arial"/>
              </w:rPr>
              <w:t>n</w:t>
            </w:r>
            <w:r w:rsidRPr="00CE6259">
              <w:rPr>
                <w:rFonts w:cs="Arial"/>
              </w:rPr>
              <w:t>der this Subcontract).</w:t>
            </w:r>
          </w:p>
        </w:tc>
      </w:tr>
      <w:tr w:rsidR="007B720E" w:rsidRPr="00CE6259">
        <w:trPr>
          <w:cantSplit/>
        </w:trPr>
        <w:tc>
          <w:tcPr>
            <w:tcW w:w="1278" w:type="dxa"/>
          </w:tcPr>
          <w:p w:rsidR="007B720E" w:rsidRPr="00CE6259" w:rsidRDefault="007B720E">
            <w:pPr>
              <w:pStyle w:val="Listings"/>
              <w:rPr>
                <w:rFonts w:cs="Arial"/>
              </w:rPr>
            </w:pPr>
            <w:r w:rsidRPr="00CE6259">
              <w:rPr>
                <w:rFonts w:cs="Arial"/>
              </w:rPr>
              <w:t>52.249-2</w:t>
            </w:r>
          </w:p>
        </w:tc>
        <w:tc>
          <w:tcPr>
            <w:tcW w:w="9630" w:type="dxa"/>
          </w:tcPr>
          <w:p w:rsidR="007B720E" w:rsidRPr="00CE6259" w:rsidRDefault="007B720E">
            <w:pPr>
              <w:pStyle w:val="Listings"/>
              <w:rPr>
                <w:rFonts w:cs="Arial"/>
                <w:spacing w:val="-4"/>
              </w:rPr>
            </w:pPr>
            <w:r w:rsidRPr="00CE6259">
              <w:rPr>
                <w:rFonts w:cs="Arial"/>
                <w:spacing w:val="-4"/>
              </w:rPr>
              <w:t>Termination for Convenience of the Government (Fixed Price) (In paragraph (e), change “1 year” to “6 months.”  In paragraph (l), change “90 days” to “45 days.”)</w:t>
            </w:r>
          </w:p>
        </w:tc>
      </w:tr>
      <w:tr w:rsidR="007B720E" w:rsidRPr="00CE6259">
        <w:trPr>
          <w:cantSplit/>
        </w:trPr>
        <w:tc>
          <w:tcPr>
            <w:tcW w:w="1278" w:type="dxa"/>
          </w:tcPr>
          <w:p w:rsidR="007B720E" w:rsidRPr="00CE6259" w:rsidRDefault="007B720E">
            <w:pPr>
              <w:pStyle w:val="Listings"/>
              <w:rPr>
                <w:rFonts w:cs="Arial"/>
              </w:rPr>
            </w:pPr>
            <w:r w:rsidRPr="00CE6259">
              <w:rPr>
                <w:rFonts w:cs="Arial"/>
              </w:rPr>
              <w:t>52.249-8</w:t>
            </w:r>
          </w:p>
        </w:tc>
        <w:tc>
          <w:tcPr>
            <w:tcW w:w="9630" w:type="dxa"/>
          </w:tcPr>
          <w:p w:rsidR="007B720E" w:rsidRPr="00CE6259" w:rsidRDefault="007B720E">
            <w:pPr>
              <w:pStyle w:val="Listings"/>
              <w:rPr>
                <w:rFonts w:cs="Arial"/>
              </w:rPr>
            </w:pPr>
            <w:r w:rsidRPr="00CE6259">
              <w:rPr>
                <w:rFonts w:cs="Arial"/>
              </w:rPr>
              <w:t>Default (Fixed-Price Supply and Service)</w:t>
            </w:r>
          </w:p>
        </w:tc>
      </w:tr>
    </w:tbl>
    <w:p w:rsidR="007B720E" w:rsidRPr="00CE6259" w:rsidRDefault="007B720E">
      <w:pPr>
        <w:pStyle w:val="Text"/>
        <w:rPr>
          <w:rFonts w:cs="Arial"/>
        </w:rPr>
      </w:pPr>
      <w:r w:rsidRPr="00CE6259">
        <w:rPr>
          <w:rFonts w:cs="Arial"/>
        </w:rPr>
        <w:t>2.  DFARS CONTRACT CLAUSES (The Department of Defense FAR Supplement [DFARS] contract clauses ident</w:t>
      </w:r>
      <w:r w:rsidRPr="00CE6259">
        <w:rPr>
          <w:rFonts w:cs="Arial"/>
        </w:rPr>
        <w:t>i</w:t>
      </w:r>
      <w:r w:rsidRPr="00CE6259">
        <w:rPr>
          <w:rFonts w:cs="Arial"/>
        </w:rPr>
        <w:t xml:space="preserve">fied hereinbelow: (i) are applicable only if this Subcontract results from any prime contract or subcontract with Buyer’s customer falling under DFARS (as will be made clear elsewhere in this subcontract), (ii) are in addition to the FAR contract clauses, (iii) augment or supersede any portion of the FAR contract clauses of the same subject matter to any extent inconsistent therewith, and (iv) are subject to any specific scoping provision per individual clause [see General Preamble hereinabove].) </w:t>
      </w:r>
    </w:p>
    <w:p w:rsidR="007B720E" w:rsidRPr="00CE6259" w:rsidRDefault="007B720E">
      <w:pPr>
        <w:pStyle w:val="Text"/>
        <w:spacing w:before="60" w:after="60"/>
        <w:rPr>
          <w:rFonts w:cs="Arial"/>
        </w:rPr>
      </w:pPr>
      <w:r w:rsidRPr="00CE6259">
        <w:rPr>
          <w:rFonts w:cs="Arial"/>
        </w:rPr>
        <w:t xml:space="preserve">A.  DFARS Contract Clauses — Applicable to this Subcontract Irrespective of Amount Thereof (subject to any scoping provision per individual clause) </w:t>
      </w:r>
    </w:p>
    <w:tbl>
      <w:tblPr>
        <w:tblW w:w="0" w:type="auto"/>
        <w:tblLayout w:type="fixed"/>
        <w:tblLook w:val="0000" w:firstRow="0" w:lastRow="0" w:firstColumn="0" w:lastColumn="0" w:noHBand="0" w:noVBand="0"/>
      </w:tblPr>
      <w:tblGrid>
        <w:gridCol w:w="1548"/>
        <w:gridCol w:w="9360"/>
      </w:tblGrid>
      <w:tr w:rsidR="007B720E" w:rsidRPr="00CE6259" w:rsidTr="00281CBE">
        <w:trPr>
          <w:cantSplit/>
        </w:trPr>
        <w:tc>
          <w:tcPr>
            <w:tcW w:w="1548" w:type="dxa"/>
          </w:tcPr>
          <w:p w:rsidR="007B720E" w:rsidRPr="00CE6259" w:rsidRDefault="007B720E">
            <w:pPr>
              <w:pStyle w:val="Listings"/>
              <w:rPr>
                <w:rFonts w:cs="Arial"/>
              </w:rPr>
            </w:pPr>
            <w:r w:rsidRPr="00CE6259">
              <w:rPr>
                <w:rFonts w:cs="Arial"/>
              </w:rPr>
              <w:t>252.204</w:t>
            </w:r>
            <w:r w:rsidRPr="00CE6259">
              <w:rPr>
                <w:rFonts w:cs="Arial"/>
              </w:rPr>
              <w:noBreakHyphen/>
              <w:t>7000</w:t>
            </w:r>
          </w:p>
        </w:tc>
        <w:tc>
          <w:tcPr>
            <w:tcW w:w="9360" w:type="dxa"/>
          </w:tcPr>
          <w:p w:rsidR="007B720E" w:rsidRPr="00CE6259" w:rsidRDefault="007B720E">
            <w:pPr>
              <w:pStyle w:val="Listings"/>
              <w:rPr>
                <w:rFonts w:cs="Arial"/>
              </w:rPr>
            </w:pPr>
            <w:r w:rsidRPr="00CE6259">
              <w:rPr>
                <w:rFonts w:cs="Arial"/>
              </w:rPr>
              <w:t>Disclosure of Information</w:t>
            </w:r>
          </w:p>
        </w:tc>
      </w:tr>
      <w:tr w:rsidR="007B720E" w:rsidRPr="005802C3" w:rsidTr="00281CBE">
        <w:trPr>
          <w:cantSplit/>
        </w:trPr>
        <w:tc>
          <w:tcPr>
            <w:tcW w:w="1548" w:type="dxa"/>
          </w:tcPr>
          <w:p w:rsidR="000D7C56" w:rsidRPr="00CE6259" w:rsidRDefault="007B720E">
            <w:pPr>
              <w:pStyle w:val="Listings"/>
              <w:rPr>
                <w:rFonts w:cs="Arial"/>
              </w:rPr>
            </w:pPr>
            <w:r w:rsidRPr="00CE6259">
              <w:rPr>
                <w:rFonts w:cs="Arial"/>
              </w:rPr>
              <w:t>252.204</w:t>
            </w:r>
            <w:r w:rsidRPr="00CE6259">
              <w:rPr>
                <w:rFonts w:cs="Arial"/>
              </w:rPr>
              <w:noBreakHyphen/>
              <w:t>7002</w:t>
            </w:r>
          </w:p>
        </w:tc>
        <w:tc>
          <w:tcPr>
            <w:tcW w:w="9360" w:type="dxa"/>
          </w:tcPr>
          <w:p w:rsidR="007B720E" w:rsidRPr="00CE6259" w:rsidRDefault="007B720E">
            <w:pPr>
              <w:pStyle w:val="Listings"/>
              <w:rPr>
                <w:rFonts w:cs="Arial"/>
              </w:rPr>
            </w:pPr>
            <w:r w:rsidRPr="00CE6259">
              <w:rPr>
                <w:rFonts w:cs="Arial"/>
              </w:rPr>
              <w:t>Payment for Subline Items Not Separately Priced</w:t>
            </w:r>
          </w:p>
        </w:tc>
      </w:tr>
      <w:tr w:rsidR="007B720E" w:rsidRPr="00CE6259" w:rsidTr="00281CBE">
        <w:trPr>
          <w:cantSplit/>
        </w:trPr>
        <w:tc>
          <w:tcPr>
            <w:tcW w:w="1548" w:type="dxa"/>
          </w:tcPr>
          <w:p w:rsidR="007B720E" w:rsidRPr="00CE6259" w:rsidRDefault="007B720E">
            <w:pPr>
              <w:pStyle w:val="Listings"/>
              <w:rPr>
                <w:rFonts w:cs="Arial"/>
              </w:rPr>
            </w:pPr>
            <w:r w:rsidRPr="00CE6259">
              <w:rPr>
                <w:rFonts w:cs="Arial"/>
              </w:rPr>
              <w:t>252.215</w:t>
            </w:r>
            <w:r w:rsidRPr="00CE6259">
              <w:rPr>
                <w:rFonts w:cs="Arial"/>
              </w:rPr>
              <w:noBreakHyphen/>
              <w:t xml:space="preserve">7000 </w:t>
            </w:r>
          </w:p>
        </w:tc>
        <w:tc>
          <w:tcPr>
            <w:tcW w:w="9360" w:type="dxa"/>
          </w:tcPr>
          <w:p w:rsidR="007B720E" w:rsidRPr="00CE6259" w:rsidRDefault="007B720E">
            <w:pPr>
              <w:pStyle w:val="Listings"/>
              <w:rPr>
                <w:rFonts w:cs="Arial"/>
              </w:rPr>
            </w:pPr>
            <w:r w:rsidRPr="00CE6259">
              <w:rPr>
                <w:rFonts w:cs="Arial"/>
              </w:rPr>
              <w:t xml:space="preserve">Pricing Adjustments </w:t>
            </w:r>
          </w:p>
        </w:tc>
      </w:tr>
      <w:tr w:rsidR="00564248" w:rsidRPr="00CE6259" w:rsidTr="00281CBE">
        <w:trPr>
          <w:cantSplit/>
        </w:trPr>
        <w:tc>
          <w:tcPr>
            <w:tcW w:w="1548" w:type="dxa"/>
          </w:tcPr>
          <w:p w:rsidR="00564248" w:rsidRPr="00CE6259" w:rsidRDefault="00564248">
            <w:pPr>
              <w:pStyle w:val="Listings"/>
              <w:rPr>
                <w:rFonts w:cs="Arial"/>
              </w:rPr>
            </w:pPr>
            <w:r>
              <w:rPr>
                <w:rFonts w:cs="Arial"/>
              </w:rPr>
              <w:t>252.222-7006</w:t>
            </w:r>
          </w:p>
        </w:tc>
        <w:tc>
          <w:tcPr>
            <w:tcW w:w="9360" w:type="dxa"/>
          </w:tcPr>
          <w:p w:rsidR="00564248" w:rsidRPr="00CE6259" w:rsidRDefault="009D14F3" w:rsidP="00494842">
            <w:pPr>
              <w:pStyle w:val="Listings"/>
              <w:rPr>
                <w:rFonts w:cs="Arial"/>
              </w:rPr>
            </w:pPr>
            <w:r>
              <w:t>Restrictions on the Use of Mandatory Arbitration Agreements</w:t>
            </w:r>
            <w:r w:rsidR="004926C3">
              <w:t xml:space="preserve"> NOTE:</w:t>
            </w:r>
            <w:r w:rsidR="00EF33A9">
              <w:t xml:space="preserve">  Applicable to </w:t>
            </w:r>
            <w:r w:rsidR="00494842">
              <w:t xml:space="preserve">Subcontracts </w:t>
            </w:r>
            <w:r w:rsidR="00EF33A9">
              <w:t>e</w:t>
            </w:r>
            <w:r w:rsidR="00EF33A9">
              <w:t>x</w:t>
            </w:r>
            <w:r w:rsidR="00EF33A9">
              <w:t>ceeding $1 million using funds appropriated or otherwise made available by the Fiscal Year 2010 D</w:t>
            </w:r>
            <w:r w:rsidR="00EF33A9">
              <w:t>e</w:t>
            </w:r>
            <w:r w:rsidR="00EF33A9">
              <w:t>fense Appropriations Act, or subsequent DoD appropriations acts for any contracts (including task or delivery orders and bilateral modifications adding new work) except for commercial items and comme</w:t>
            </w:r>
            <w:r w:rsidR="00EF33A9">
              <w:t>r</w:t>
            </w:r>
            <w:r w:rsidR="00EF33A9">
              <w:t>cially available off-the-shelf items.</w:t>
            </w:r>
          </w:p>
        </w:tc>
      </w:tr>
      <w:tr w:rsidR="007B720E" w:rsidRPr="00CE6259" w:rsidTr="00281CBE">
        <w:trPr>
          <w:cantSplit/>
        </w:trPr>
        <w:tc>
          <w:tcPr>
            <w:tcW w:w="1548" w:type="dxa"/>
          </w:tcPr>
          <w:p w:rsidR="007B720E" w:rsidRPr="00CE6259" w:rsidRDefault="007B720E">
            <w:pPr>
              <w:pStyle w:val="Listings"/>
              <w:rPr>
                <w:rFonts w:cs="Arial"/>
              </w:rPr>
            </w:pPr>
            <w:r w:rsidRPr="00CE6259">
              <w:rPr>
                <w:rFonts w:cs="Arial"/>
              </w:rPr>
              <w:t>252.223</w:t>
            </w:r>
            <w:r w:rsidRPr="00CE6259">
              <w:rPr>
                <w:rFonts w:cs="Arial"/>
              </w:rPr>
              <w:noBreakHyphen/>
              <w:t>7001</w:t>
            </w:r>
          </w:p>
        </w:tc>
        <w:tc>
          <w:tcPr>
            <w:tcW w:w="9360" w:type="dxa"/>
          </w:tcPr>
          <w:p w:rsidR="007B720E" w:rsidRPr="00CE6259" w:rsidRDefault="007B720E">
            <w:pPr>
              <w:pStyle w:val="Listings"/>
              <w:rPr>
                <w:rFonts w:cs="Arial"/>
              </w:rPr>
            </w:pPr>
            <w:r w:rsidRPr="00CE6259">
              <w:rPr>
                <w:rFonts w:cs="Arial"/>
              </w:rPr>
              <w:t>Hazard Warning Labels</w:t>
            </w:r>
          </w:p>
        </w:tc>
      </w:tr>
      <w:tr w:rsidR="007B720E" w:rsidRPr="00CE6259" w:rsidTr="00281CBE">
        <w:trPr>
          <w:cantSplit/>
        </w:trPr>
        <w:tc>
          <w:tcPr>
            <w:tcW w:w="1548" w:type="dxa"/>
          </w:tcPr>
          <w:p w:rsidR="007B720E" w:rsidRPr="00CE6259" w:rsidRDefault="007B720E">
            <w:pPr>
              <w:pStyle w:val="Listings"/>
              <w:rPr>
                <w:rFonts w:cs="Arial"/>
              </w:rPr>
            </w:pPr>
            <w:r w:rsidRPr="00CE6259">
              <w:rPr>
                <w:rFonts w:cs="Arial"/>
              </w:rPr>
              <w:t>252.223</w:t>
            </w:r>
            <w:r w:rsidRPr="00CE6259">
              <w:rPr>
                <w:rFonts w:cs="Arial"/>
              </w:rPr>
              <w:noBreakHyphen/>
              <w:t>7002</w:t>
            </w:r>
          </w:p>
        </w:tc>
        <w:tc>
          <w:tcPr>
            <w:tcW w:w="9360" w:type="dxa"/>
          </w:tcPr>
          <w:p w:rsidR="007B720E" w:rsidRPr="00CE6259" w:rsidRDefault="007B720E">
            <w:pPr>
              <w:pStyle w:val="Listings"/>
              <w:rPr>
                <w:rFonts w:cs="Arial"/>
              </w:rPr>
            </w:pPr>
            <w:r w:rsidRPr="00CE6259">
              <w:rPr>
                <w:rFonts w:cs="Arial"/>
              </w:rPr>
              <w:t>Safety Precautions for Ammunition and Explosives (Clause is applicable only if this Subcontract i</w:t>
            </w:r>
            <w:r w:rsidRPr="00CE6259">
              <w:rPr>
                <w:rFonts w:cs="Arial"/>
              </w:rPr>
              <w:t>n</w:t>
            </w:r>
            <w:r w:rsidRPr="00CE6259">
              <w:rPr>
                <w:rFonts w:cs="Arial"/>
              </w:rPr>
              <w:t xml:space="preserve">volves ammunition or explosives. Government safety representatives may evaluate Seller compliance.) </w:t>
            </w:r>
          </w:p>
        </w:tc>
      </w:tr>
      <w:tr w:rsidR="007B720E" w:rsidRPr="00CE6259" w:rsidTr="00281CBE">
        <w:trPr>
          <w:cantSplit/>
        </w:trPr>
        <w:tc>
          <w:tcPr>
            <w:tcW w:w="1548" w:type="dxa"/>
          </w:tcPr>
          <w:p w:rsidR="007B720E" w:rsidRPr="00CE6259" w:rsidRDefault="007B720E">
            <w:pPr>
              <w:pStyle w:val="Listings"/>
              <w:rPr>
                <w:rFonts w:cs="Arial"/>
              </w:rPr>
            </w:pPr>
            <w:r w:rsidRPr="00CE6259">
              <w:rPr>
                <w:rFonts w:cs="Arial"/>
              </w:rPr>
              <w:t>252.223</w:t>
            </w:r>
            <w:r w:rsidRPr="00CE6259">
              <w:rPr>
                <w:rFonts w:cs="Arial"/>
              </w:rPr>
              <w:noBreakHyphen/>
              <w:t>7003</w:t>
            </w:r>
          </w:p>
        </w:tc>
        <w:tc>
          <w:tcPr>
            <w:tcW w:w="9360" w:type="dxa"/>
          </w:tcPr>
          <w:p w:rsidR="00A94319" w:rsidRDefault="007B720E" w:rsidP="00BB2535">
            <w:pPr>
              <w:pStyle w:val="Listings"/>
              <w:rPr>
                <w:rFonts w:cs="Arial"/>
              </w:rPr>
            </w:pPr>
            <w:r w:rsidRPr="00CE6259">
              <w:rPr>
                <w:rFonts w:cs="Arial"/>
              </w:rPr>
              <w:t>Change in Place of Performance</w:t>
            </w:r>
            <w:r w:rsidR="0006377D">
              <w:rPr>
                <w:rFonts w:cs="Arial"/>
              </w:rPr>
              <w:t xml:space="preserve"> – </w:t>
            </w:r>
            <w:r w:rsidRPr="00CE6259">
              <w:rPr>
                <w:rFonts w:cs="Arial"/>
              </w:rPr>
              <w:t>Ammunition and Explosives</w:t>
            </w:r>
          </w:p>
        </w:tc>
      </w:tr>
      <w:tr w:rsidR="005802C3" w:rsidRPr="00CE6259" w:rsidTr="00281CBE">
        <w:trPr>
          <w:cantSplit/>
        </w:trPr>
        <w:tc>
          <w:tcPr>
            <w:tcW w:w="1548" w:type="dxa"/>
          </w:tcPr>
          <w:p w:rsidR="005802C3" w:rsidRPr="00CE6259" w:rsidRDefault="005802C3" w:rsidP="005802C3">
            <w:pPr>
              <w:pStyle w:val="Listings"/>
              <w:rPr>
                <w:rFonts w:cs="Arial"/>
              </w:rPr>
            </w:pPr>
            <w:r>
              <w:rPr>
                <w:rFonts w:cs="Arial"/>
              </w:rPr>
              <w:t>252.223-7008</w:t>
            </w:r>
          </w:p>
        </w:tc>
        <w:tc>
          <w:tcPr>
            <w:tcW w:w="9360" w:type="dxa"/>
          </w:tcPr>
          <w:p w:rsidR="005802C3" w:rsidRPr="00CE6259" w:rsidRDefault="005802C3">
            <w:pPr>
              <w:pStyle w:val="Listings"/>
              <w:rPr>
                <w:rFonts w:cs="Arial"/>
              </w:rPr>
            </w:pPr>
            <w:r>
              <w:rPr>
                <w:rFonts w:cs="Arial"/>
              </w:rPr>
              <w:t xml:space="preserve">Prohibition of Hexavalent Chromium  </w:t>
            </w:r>
            <w:r w:rsidRPr="005802C3">
              <w:rPr>
                <w:rFonts w:cs="Arial"/>
              </w:rPr>
              <w:t>NOTE:  Applicable to any Order for supplies, maintenance and repair services, or construction unless the exceptions listed in DFARS 223.7304 apply</w:t>
            </w:r>
            <w:r w:rsidR="00313D77">
              <w:rPr>
                <w:rFonts w:cs="Arial"/>
              </w:rPr>
              <w:t>.</w:t>
            </w:r>
          </w:p>
        </w:tc>
      </w:tr>
      <w:tr w:rsidR="00F028A5" w:rsidRPr="00CE6259" w:rsidTr="00281CBE">
        <w:trPr>
          <w:cantSplit/>
        </w:trPr>
        <w:tc>
          <w:tcPr>
            <w:tcW w:w="1548" w:type="dxa"/>
          </w:tcPr>
          <w:p w:rsidR="00F028A5" w:rsidRPr="00CE6259" w:rsidRDefault="00F028A5" w:rsidP="00F028A5">
            <w:pPr>
              <w:pStyle w:val="Listings"/>
              <w:rPr>
                <w:rFonts w:cs="Arial"/>
              </w:rPr>
            </w:pPr>
            <w:r w:rsidRPr="00CE6259">
              <w:rPr>
                <w:rFonts w:cs="Arial"/>
              </w:rPr>
              <w:t>252.225</w:t>
            </w:r>
            <w:r w:rsidRPr="00CE6259">
              <w:rPr>
                <w:rFonts w:cs="Arial"/>
              </w:rPr>
              <w:noBreakHyphen/>
              <w:t>7014</w:t>
            </w:r>
          </w:p>
        </w:tc>
        <w:tc>
          <w:tcPr>
            <w:tcW w:w="9360" w:type="dxa"/>
          </w:tcPr>
          <w:p w:rsidR="00F028A5" w:rsidRPr="00F028A5" w:rsidRDefault="00F028A5" w:rsidP="00732DA2">
            <w:pPr>
              <w:pStyle w:val="Listings"/>
              <w:spacing w:line="240" w:lineRule="auto"/>
            </w:pPr>
            <w:r w:rsidRPr="00F028A5">
              <w:t>Preference for Domestic Specialty Metals (Alternate I applies if this Subcontract require</w:t>
            </w:r>
            <w:r w:rsidRPr="00F028A5">
              <w:rPr>
                <w:spacing w:val="-4"/>
              </w:rPr>
              <w:t xml:space="preserve">s delivery of </w:t>
            </w:r>
            <w:r w:rsidRPr="00F028A5">
              <w:t>product containing specialty metals under program for (i)</w:t>
            </w:r>
            <w:r w:rsidRPr="00F028A5">
              <w:rPr>
                <w:spacing w:val="-4"/>
              </w:rPr>
              <w:t xml:space="preserve"> </w:t>
            </w:r>
            <w:r w:rsidRPr="00F028A5">
              <w:t>aircraft, (ii) missile and space systems</w:t>
            </w:r>
            <w:r w:rsidRPr="00F028A5">
              <w:rPr>
                <w:spacing w:val="-4"/>
              </w:rPr>
              <w:t>, (iii)</w:t>
            </w:r>
            <w:r w:rsidR="00732DA2">
              <w:rPr>
                <w:spacing w:val="-4"/>
              </w:rPr>
              <w:t> </w:t>
            </w:r>
            <w:r w:rsidRPr="00F028A5">
              <w:rPr>
                <w:spacing w:val="-4"/>
              </w:rPr>
              <w:t xml:space="preserve">ships,   (iv) tank automotive, and (v) weapons or ammunition.). </w:t>
            </w:r>
            <w:r w:rsidRPr="00F028A5">
              <w:t xml:space="preserve">NOTE:  Applicable to </w:t>
            </w:r>
            <w:r>
              <w:t>Subcontracts</w:t>
            </w:r>
            <w:r w:rsidRPr="00F028A5">
              <w:t xml:space="preserve"> issued under prime contracts awarded before January 28, 2008</w:t>
            </w:r>
          </w:p>
        </w:tc>
      </w:tr>
      <w:tr w:rsidR="00F028A5" w:rsidRPr="00CE6259" w:rsidTr="00281CBE">
        <w:trPr>
          <w:cantSplit/>
        </w:trPr>
        <w:tc>
          <w:tcPr>
            <w:tcW w:w="1548" w:type="dxa"/>
          </w:tcPr>
          <w:p w:rsidR="00F028A5" w:rsidRPr="00CE6259" w:rsidRDefault="00F028A5" w:rsidP="00F028A5">
            <w:pPr>
              <w:pStyle w:val="Listings"/>
              <w:rPr>
                <w:rFonts w:cs="Arial"/>
              </w:rPr>
            </w:pPr>
            <w:r>
              <w:rPr>
                <w:rFonts w:cs="Arial"/>
              </w:rPr>
              <w:t>252.225-7014</w:t>
            </w:r>
          </w:p>
        </w:tc>
        <w:tc>
          <w:tcPr>
            <w:tcW w:w="9360" w:type="dxa"/>
          </w:tcPr>
          <w:p w:rsidR="00F028A5" w:rsidRPr="00F028A5" w:rsidRDefault="00F028A5" w:rsidP="00F028A5">
            <w:pPr>
              <w:pStyle w:val="Listings"/>
              <w:spacing w:line="240" w:lineRule="auto"/>
              <w:rPr>
                <w:rFonts w:cs="Arial"/>
              </w:rPr>
            </w:pPr>
            <w:r w:rsidRPr="00F028A5">
              <w:t xml:space="preserve">Preference for Domestic Specialty Metals (DEVIATION No. 2008-O0002) and Alternate 1 (DEVIATION No. 2008-O0002).  NOTE:  Applicable to </w:t>
            </w:r>
            <w:r>
              <w:t>Subcontracts</w:t>
            </w:r>
            <w:r w:rsidRPr="00F028A5">
              <w:t xml:space="preserve"> issued under prime contracts awarded on or after January 28, 2008 and before July 29, 2009.</w:t>
            </w:r>
          </w:p>
        </w:tc>
      </w:tr>
      <w:tr w:rsidR="00F028A5" w:rsidRPr="00CE6259" w:rsidTr="00281CBE">
        <w:trPr>
          <w:cantSplit/>
        </w:trPr>
        <w:tc>
          <w:tcPr>
            <w:tcW w:w="1548" w:type="dxa"/>
          </w:tcPr>
          <w:p w:rsidR="00F028A5" w:rsidRPr="00CE6259" w:rsidRDefault="00F028A5" w:rsidP="000956B6">
            <w:pPr>
              <w:pStyle w:val="Listings"/>
              <w:rPr>
                <w:rFonts w:cs="Arial"/>
              </w:rPr>
            </w:pPr>
            <w:r>
              <w:rPr>
                <w:rFonts w:cs="Arial"/>
              </w:rPr>
              <w:t>252.225-7016</w:t>
            </w:r>
          </w:p>
        </w:tc>
        <w:tc>
          <w:tcPr>
            <w:tcW w:w="9360" w:type="dxa"/>
          </w:tcPr>
          <w:p w:rsidR="00F028A5" w:rsidRPr="00CE6259" w:rsidRDefault="00F028A5">
            <w:pPr>
              <w:pStyle w:val="Listings"/>
              <w:rPr>
                <w:rFonts w:cs="Arial"/>
              </w:rPr>
            </w:pPr>
            <w:r>
              <w:rPr>
                <w:rFonts w:cs="Arial"/>
              </w:rPr>
              <w:t>Restriction on Acquisition of Ball and Roller Bearings</w:t>
            </w:r>
          </w:p>
        </w:tc>
      </w:tr>
      <w:tr w:rsidR="000956B6" w:rsidRPr="00CE6259" w:rsidTr="00281CBE">
        <w:trPr>
          <w:cantSplit/>
        </w:trPr>
        <w:tc>
          <w:tcPr>
            <w:tcW w:w="1548" w:type="dxa"/>
          </w:tcPr>
          <w:p w:rsidR="000956B6" w:rsidRDefault="000956B6">
            <w:pPr>
              <w:pStyle w:val="Listings"/>
              <w:rPr>
                <w:rFonts w:cs="Arial"/>
              </w:rPr>
            </w:pPr>
            <w:r>
              <w:rPr>
                <w:rFonts w:cs="Arial"/>
              </w:rPr>
              <w:t>252.225-7018</w:t>
            </w:r>
          </w:p>
        </w:tc>
        <w:tc>
          <w:tcPr>
            <w:tcW w:w="9360" w:type="dxa"/>
          </w:tcPr>
          <w:p w:rsidR="000956B6" w:rsidRDefault="000956B6" w:rsidP="00A60B2C">
            <w:pPr>
              <w:pStyle w:val="Listings"/>
              <w:rPr>
                <w:rFonts w:cs="Arial"/>
              </w:rPr>
            </w:pPr>
            <w:r>
              <w:rPr>
                <w:rFonts w:cs="Arial"/>
              </w:rPr>
              <w:t xml:space="preserve">Photovoltaic </w:t>
            </w:r>
            <w:r w:rsidRPr="00F028A5">
              <w:rPr>
                <w:rFonts w:cs="Arial"/>
              </w:rPr>
              <w:t>Devices</w:t>
            </w:r>
            <w:r w:rsidRPr="00F028A5">
              <w:rPr>
                <w:bCs/>
                <w:lang w:val="en"/>
              </w:rPr>
              <w:t>—</w:t>
            </w:r>
            <w:r>
              <w:rPr>
                <w:bCs/>
                <w:lang w:val="en"/>
              </w:rPr>
              <w:t>Certificate (Clause is applicable only if this Subcontract stems from competitiv</w:t>
            </w:r>
            <w:r>
              <w:rPr>
                <w:bCs/>
                <w:lang w:val="en"/>
              </w:rPr>
              <w:t>e</w:t>
            </w:r>
            <w:r>
              <w:rPr>
                <w:bCs/>
                <w:lang w:val="en"/>
              </w:rPr>
              <w:t>ly negotiated RDT&amp;E prime contract under BMD program.)</w:t>
            </w:r>
          </w:p>
        </w:tc>
      </w:tr>
      <w:tr w:rsidR="000956B6" w:rsidRPr="00CE6259" w:rsidTr="00281CBE">
        <w:trPr>
          <w:cantSplit/>
        </w:trPr>
        <w:tc>
          <w:tcPr>
            <w:tcW w:w="1548" w:type="dxa"/>
          </w:tcPr>
          <w:p w:rsidR="000956B6" w:rsidRDefault="000956B6">
            <w:pPr>
              <w:pStyle w:val="Listings"/>
              <w:rPr>
                <w:rFonts w:cs="Arial"/>
              </w:rPr>
            </w:pPr>
            <w:r w:rsidRPr="00CE6259">
              <w:rPr>
                <w:rFonts w:cs="Arial"/>
              </w:rPr>
              <w:lastRenderedPageBreak/>
              <w:t>252.225</w:t>
            </w:r>
            <w:r w:rsidRPr="00CE6259">
              <w:rPr>
                <w:rFonts w:cs="Arial"/>
              </w:rPr>
              <w:noBreakHyphen/>
              <w:t>7025</w:t>
            </w:r>
          </w:p>
        </w:tc>
        <w:tc>
          <w:tcPr>
            <w:tcW w:w="9360" w:type="dxa"/>
          </w:tcPr>
          <w:p w:rsidR="000956B6" w:rsidRDefault="000956B6">
            <w:pPr>
              <w:pStyle w:val="Listings"/>
              <w:rPr>
                <w:rFonts w:cs="Arial"/>
              </w:rPr>
            </w:pPr>
            <w:r w:rsidRPr="00CE6259">
              <w:rPr>
                <w:rFonts w:cs="Arial"/>
              </w:rPr>
              <w:t>Restriction on Acquisition of Forgings</w:t>
            </w:r>
          </w:p>
        </w:tc>
      </w:tr>
      <w:tr w:rsidR="00F028A5" w:rsidRPr="00CE6259" w:rsidTr="00281CBE">
        <w:trPr>
          <w:cantSplit/>
        </w:trPr>
        <w:tc>
          <w:tcPr>
            <w:tcW w:w="1548" w:type="dxa"/>
          </w:tcPr>
          <w:p w:rsidR="00F028A5" w:rsidRPr="00CE6259" w:rsidRDefault="00F028A5">
            <w:pPr>
              <w:pStyle w:val="Listings"/>
              <w:rPr>
                <w:rFonts w:cs="Arial"/>
              </w:rPr>
            </w:pPr>
            <w:r>
              <w:rPr>
                <w:rFonts w:cs="Arial"/>
              </w:rPr>
              <w:t>252.225-704</w:t>
            </w:r>
            <w:r w:rsidR="00A60B2C">
              <w:rPr>
                <w:rFonts w:cs="Arial"/>
              </w:rPr>
              <w:t>8</w:t>
            </w:r>
          </w:p>
        </w:tc>
        <w:tc>
          <w:tcPr>
            <w:tcW w:w="9360" w:type="dxa"/>
          </w:tcPr>
          <w:p w:rsidR="00F028A5" w:rsidRPr="00CE6259" w:rsidRDefault="00F028A5" w:rsidP="00A60B2C">
            <w:pPr>
              <w:pStyle w:val="Listings"/>
              <w:rPr>
                <w:rFonts w:cs="Arial"/>
              </w:rPr>
            </w:pPr>
            <w:r>
              <w:rPr>
                <w:rFonts w:cs="Arial"/>
              </w:rPr>
              <w:t>Export-Controlled Items</w:t>
            </w:r>
          </w:p>
        </w:tc>
      </w:tr>
      <w:tr w:rsidR="00A60B2C" w:rsidRPr="00CE6259" w:rsidTr="00281CBE">
        <w:trPr>
          <w:cantSplit/>
        </w:trPr>
        <w:tc>
          <w:tcPr>
            <w:tcW w:w="1548" w:type="dxa"/>
          </w:tcPr>
          <w:p w:rsidR="00A60B2C" w:rsidRDefault="00A60B2C">
            <w:pPr>
              <w:pStyle w:val="Listings"/>
              <w:rPr>
                <w:rFonts w:cs="Arial"/>
              </w:rPr>
            </w:pPr>
            <w:r w:rsidRPr="00CE6259">
              <w:rPr>
                <w:rFonts w:cs="Arial"/>
              </w:rPr>
              <w:t>252.228</w:t>
            </w:r>
            <w:r w:rsidRPr="00CE6259">
              <w:rPr>
                <w:rFonts w:cs="Arial"/>
              </w:rPr>
              <w:noBreakHyphen/>
              <w:t>7005</w:t>
            </w:r>
          </w:p>
        </w:tc>
        <w:tc>
          <w:tcPr>
            <w:tcW w:w="9360" w:type="dxa"/>
          </w:tcPr>
          <w:p w:rsidR="00A60B2C" w:rsidRDefault="00A60B2C">
            <w:pPr>
              <w:pStyle w:val="Listings"/>
              <w:rPr>
                <w:rFonts w:cs="Arial"/>
              </w:rPr>
            </w:pPr>
            <w:r w:rsidRPr="00CE6259">
              <w:rPr>
                <w:rFonts w:cs="Arial"/>
              </w:rPr>
              <w:t>Accident Reporting and Investigation Involving Aircraft, Missiles, and Space Launch Vehicles</w:t>
            </w:r>
          </w:p>
        </w:tc>
      </w:tr>
      <w:tr w:rsidR="00F028A5" w:rsidRPr="00CE6259" w:rsidTr="00281CBE">
        <w:trPr>
          <w:cantSplit/>
        </w:trPr>
        <w:tc>
          <w:tcPr>
            <w:tcW w:w="1548" w:type="dxa"/>
          </w:tcPr>
          <w:p w:rsidR="00F028A5" w:rsidRPr="00CE6259" w:rsidRDefault="00F028A5">
            <w:pPr>
              <w:pStyle w:val="Listings"/>
              <w:rPr>
                <w:rFonts w:cs="Arial"/>
              </w:rPr>
            </w:pPr>
            <w:r w:rsidRPr="00CE6259">
              <w:rPr>
                <w:rFonts w:cs="Arial"/>
              </w:rPr>
              <w:t>252.231</w:t>
            </w:r>
            <w:r w:rsidRPr="00CE6259">
              <w:rPr>
                <w:rFonts w:cs="Arial"/>
              </w:rPr>
              <w:noBreakHyphen/>
              <w:t>7000</w:t>
            </w:r>
          </w:p>
        </w:tc>
        <w:tc>
          <w:tcPr>
            <w:tcW w:w="9360" w:type="dxa"/>
          </w:tcPr>
          <w:p w:rsidR="00F028A5" w:rsidRPr="00CE6259" w:rsidRDefault="00F028A5">
            <w:pPr>
              <w:pStyle w:val="Listings"/>
              <w:rPr>
                <w:rFonts w:cs="Arial"/>
              </w:rPr>
            </w:pPr>
            <w:r w:rsidRPr="00CE6259">
              <w:rPr>
                <w:rFonts w:cs="Arial"/>
              </w:rPr>
              <w:t>Supplemental Cost Principles</w:t>
            </w:r>
          </w:p>
        </w:tc>
      </w:tr>
      <w:tr w:rsidR="00F028A5" w:rsidRPr="00CE6259" w:rsidTr="00281CBE">
        <w:trPr>
          <w:cantSplit/>
        </w:trPr>
        <w:tc>
          <w:tcPr>
            <w:tcW w:w="1548" w:type="dxa"/>
          </w:tcPr>
          <w:p w:rsidR="00F028A5" w:rsidRPr="00CE6259" w:rsidRDefault="00F028A5">
            <w:pPr>
              <w:pStyle w:val="Listings"/>
              <w:rPr>
                <w:rFonts w:cs="Arial"/>
              </w:rPr>
            </w:pPr>
            <w:r>
              <w:rPr>
                <w:rFonts w:cs="Arial"/>
              </w:rPr>
              <w:t>252.232-7007</w:t>
            </w:r>
          </w:p>
        </w:tc>
        <w:tc>
          <w:tcPr>
            <w:tcW w:w="9360" w:type="dxa"/>
          </w:tcPr>
          <w:p w:rsidR="00F028A5" w:rsidRPr="00CE6259" w:rsidRDefault="00F028A5">
            <w:pPr>
              <w:pStyle w:val="Listings"/>
              <w:rPr>
                <w:rFonts w:cs="Arial"/>
                <w:spacing w:val="-4"/>
              </w:rPr>
            </w:pPr>
            <w:r w:rsidRPr="00CE6259">
              <w:rPr>
                <w:rFonts w:cs="Arial"/>
              </w:rPr>
              <w:t>Limitation of Government’s Obligation (Clause is applicable only if this Subcontract is incrementally funded [as opposed to fully funded]. If clause is so applicable, order will additionally set forth: (i) line items covered [if order has more than one], (ii) allotment schedule per clause paragraph (i) if negotiated by parties prior to execution of this order, (iii) total amount presently available to Buyer and allotted, and (iv) estimated period total allotted funds will cover. In absence of a specific allotment schedule, Buyer will allot funds by reasonably established dates and in amounts sufficient for planned perfo</w:t>
            </w:r>
            <w:r w:rsidRPr="00CE6259">
              <w:rPr>
                <w:rFonts w:cs="Arial"/>
              </w:rPr>
              <w:t>r</w:t>
            </w:r>
            <w:r w:rsidRPr="00CE6259">
              <w:rPr>
                <w:rFonts w:cs="Arial"/>
              </w:rPr>
              <w:t>mance by Seller. In clause paragraph c, forty-five days is substituted for ninety days. Change notices shall not constitute authorization to exceed total amount allotted, unless so expressly stated.)</w:t>
            </w:r>
          </w:p>
        </w:tc>
      </w:tr>
      <w:tr w:rsidR="00F028A5" w:rsidRPr="00CE6259" w:rsidTr="00281CBE">
        <w:trPr>
          <w:cantSplit/>
        </w:trPr>
        <w:tc>
          <w:tcPr>
            <w:tcW w:w="1548" w:type="dxa"/>
          </w:tcPr>
          <w:p w:rsidR="00F028A5" w:rsidRPr="00CE6259" w:rsidRDefault="00F028A5">
            <w:pPr>
              <w:pStyle w:val="Listings"/>
              <w:rPr>
                <w:rFonts w:cs="Arial"/>
              </w:rPr>
            </w:pPr>
            <w:r w:rsidRPr="00CE6259">
              <w:rPr>
                <w:rFonts w:cs="Arial"/>
              </w:rPr>
              <w:t>252.235</w:t>
            </w:r>
            <w:r w:rsidRPr="00CE6259">
              <w:rPr>
                <w:rFonts w:cs="Arial"/>
              </w:rPr>
              <w:noBreakHyphen/>
              <w:t>7003</w:t>
            </w:r>
          </w:p>
        </w:tc>
        <w:tc>
          <w:tcPr>
            <w:tcW w:w="9360" w:type="dxa"/>
          </w:tcPr>
          <w:p w:rsidR="00F028A5" w:rsidRPr="00CE6259" w:rsidRDefault="00F028A5">
            <w:pPr>
              <w:pStyle w:val="Listings"/>
              <w:rPr>
                <w:rFonts w:cs="Arial"/>
              </w:rPr>
            </w:pPr>
            <w:r w:rsidRPr="00CE6259">
              <w:rPr>
                <w:rFonts w:cs="Arial"/>
              </w:rPr>
              <w:t>Frequency Authorization</w:t>
            </w:r>
            <w:r>
              <w:rPr>
                <w:rFonts w:cs="Arial"/>
              </w:rPr>
              <w:t xml:space="preserve"> – </w:t>
            </w:r>
            <w:r w:rsidRPr="00CE6259">
              <w:rPr>
                <w:rFonts w:cs="Arial"/>
              </w:rPr>
              <w:t>Alternate I (Authorization shall be through or coordinated with Buyer.)</w:t>
            </w:r>
          </w:p>
        </w:tc>
      </w:tr>
      <w:tr w:rsidR="00F028A5" w:rsidRPr="00CE6259" w:rsidTr="00281CBE">
        <w:trPr>
          <w:cantSplit/>
        </w:trPr>
        <w:tc>
          <w:tcPr>
            <w:tcW w:w="1548" w:type="dxa"/>
          </w:tcPr>
          <w:p w:rsidR="00F028A5" w:rsidRPr="00CE6259" w:rsidRDefault="00F028A5">
            <w:pPr>
              <w:pStyle w:val="Listings"/>
              <w:rPr>
                <w:rFonts w:cs="Arial"/>
              </w:rPr>
            </w:pPr>
            <w:r w:rsidRPr="00CE6259">
              <w:rPr>
                <w:rFonts w:cs="Arial"/>
              </w:rPr>
              <w:t>252.239</w:t>
            </w:r>
            <w:r w:rsidRPr="00CE6259">
              <w:rPr>
                <w:rFonts w:cs="Arial"/>
              </w:rPr>
              <w:noBreakHyphen/>
              <w:t xml:space="preserve">7000 </w:t>
            </w:r>
          </w:p>
        </w:tc>
        <w:tc>
          <w:tcPr>
            <w:tcW w:w="9360" w:type="dxa"/>
          </w:tcPr>
          <w:p w:rsidR="00F028A5" w:rsidRPr="00CE6259" w:rsidRDefault="00F028A5">
            <w:pPr>
              <w:pStyle w:val="Listings"/>
              <w:rPr>
                <w:rFonts w:cs="Arial"/>
              </w:rPr>
            </w:pPr>
            <w:r w:rsidRPr="00CE6259">
              <w:rPr>
                <w:rFonts w:cs="Arial"/>
              </w:rPr>
              <w:t>Protection Against Compromising Emanations (Clause is applicable only if this Subcontract calls for computer equipment or systems to process classified information.)</w:t>
            </w:r>
          </w:p>
        </w:tc>
      </w:tr>
      <w:tr w:rsidR="00F028A5" w:rsidRPr="00CE6259" w:rsidTr="00281CBE">
        <w:trPr>
          <w:cantSplit/>
        </w:trPr>
        <w:tc>
          <w:tcPr>
            <w:tcW w:w="1548" w:type="dxa"/>
          </w:tcPr>
          <w:p w:rsidR="00F028A5" w:rsidRPr="00CE6259" w:rsidRDefault="00F028A5">
            <w:pPr>
              <w:pStyle w:val="Listings"/>
              <w:rPr>
                <w:rFonts w:cs="Arial"/>
              </w:rPr>
            </w:pPr>
            <w:r w:rsidRPr="00CE6259">
              <w:rPr>
                <w:rFonts w:cs="Arial"/>
              </w:rPr>
              <w:t>252.243</w:t>
            </w:r>
            <w:r w:rsidRPr="00CE6259">
              <w:rPr>
                <w:rFonts w:cs="Arial"/>
              </w:rPr>
              <w:noBreakHyphen/>
              <w:t>7001</w:t>
            </w:r>
          </w:p>
        </w:tc>
        <w:tc>
          <w:tcPr>
            <w:tcW w:w="9360" w:type="dxa"/>
          </w:tcPr>
          <w:p w:rsidR="00F028A5" w:rsidRPr="00CE6259" w:rsidRDefault="00F028A5">
            <w:pPr>
              <w:pStyle w:val="Listings"/>
              <w:rPr>
                <w:rFonts w:cs="Arial"/>
              </w:rPr>
            </w:pPr>
            <w:r w:rsidRPr="00CE6259">
              <w:rPr>
                <w:rFonts w:cs="Arial"/>
              </w:rPr>
              <w:t>Pricing of Contract Modifications</w:t>
            </w:r>
          </w:p>
        </w:tc>
      </w:tr>
      <w:tr w:rsidR="00F028A5" w:rsidRPr="00CE6259" w:rsidTr="00281CBE">
        <w:trPr>
          <w:cantSplit/>
        </w:trPr>
        <w:tc>
          <w:tcPr>
            <w:tcW w:w="1548" w:type="dxa"/>
          </w:tcPr>
          <w:p w:rsidR="00F028A5" w:rsidRDefault="00F028A5">
            <w:pPr>
              <w:pStyle w:val="Listings"/>
              <w:rPr>
                <w:rFonts w:cs="Arial"/>
              </w:rPr>
            </w:pPr>
            <w:r>
              <w:rPr>
                <w:rFonts w:cs="Arial"/>
              </w:rPr>
              <w:t>252.246-7003</w:t>
            </w:r>
          </w:p>
        </w:tc>
        <w:tc>
          <w:tcPr>
            <w:tcW w:w="9360" w:type="dxa"/>
          </w:tcPr>
          <w:p w:rsidR="00F028A5" w:rsidRPr="00CE6259" w:rsidRDefault="00F028A5">
            <w:pPr>
              <w:pStyle w:val="Listings"/>
              <w:rPr>
                <w:rFonts w:cs="Arial"/>
              </w:rPr>
            </w:pPr>
            <w:r>
              <w:rPr>
                <w:rFonts w:cs="Arial"/>
              </w:rPr>
              <w:t>Notification of Potential Safety Issues</w:t>
            </w:r>
          </w:p>
        </w:tc>
      </w:tr>
      <w:tr w:rsidR="00085FA3" w:rsidRPr="00CE6259" w:rsidTr="00281CBE">
        <w:trPr>
          <w:cantSplit/>
        </w:trPr>
        <w:tc>
          <w:tcPr>
            <w:tcW w:w="1548" w:type="dxa"/>
          </w:tcPr>
          <w:p w:rsidR="00085FA3" w:rsidRDefault="00085FA3" w:rsidP="008A6AED">
            <w:pPr>
              <w:pStyle w:val="Listings"/>
              <w:rPr>
                <w:rFonts w:cs="Arial"/>
              </w:rPr>
            </w:pPr>
            <w:r>
              <w:rPr>
                <w:rFonts w:cs="Arial"/>
              </w:rPr>
              <w:t>252.246-7007</w:t>
            </w:r>
          </w:p>
        </w:tc>
        <w:tc>
          <w:tcPr>
            <w:tcW w:w="9360" w:type="dxa"/>
          </w:tcPr>
          <w:p w:rsidR="00085FA3" w:rsidRPr="00085FA3" w:rsidRDefault="00085FA3" w:rsidP="008A6AED">
            <w:pPr>
              <w:pStyle w:val="Listings"/>
              <w:rPr>
                <w:rFonts w:cs="Arial"/>
              </w:rPr>
            </w:pPr>
            <w:r w:rsidRPr="00ED004A">
              <w:t>Contractor Counterfeit Electronic Part Detection and Avoidance System</w:t>
            </w:r>
            <w:r w:rsidRPr="00AB44AA">
              <w:rPr>
                <w:rFonts w:cs="Arial"/>
              </w:rPr>
              <w:t xml:space="preserve">. NOTE: Applicable if </w:t>
            </w:r>
            <w:r w:rsidRPr="00ED004A">
              <w:t xml:space="preserve">Standard Note X1066 or X1067 </w:t>
            </w:r>
            <w:r w:rsidRPr="00F33F83">
              <w:t xml:space="preserve">(or equivalent text) </w:t>
            </w:r>
            <w:r w:rsidRPr="00535A6C">
              <w:t xml:space="preserve">is included in the </w:t>
            </w:r>
            <w:r>
              <w:t>Subcontract</w:t>
            </w:r>
            <w:r w:rsidRPr="00ED004A">
              <w:t>.</w:t>
            </w:r>
          </w:p>
        </w:tc>
      </w:tr>
      <w:tr w:rsidR="00F028A5" w:rsidRPr="00CE6259" w:rsidTr="00281CBE">
        <w:trPr>
          <w:cantSplit/>
        </w:trPr>
        <w:tc>
          <w:tcPr>
            <w:tcW w:w="1548" w:type="dxa"/>
          </w:tcPr>
          <w:p w:rsidR="00F028A5" w:rsidRPr="00CE6259" w:rsidRDefault="00F028A5" w:rsidP="00953E4E">
            <w:pPr>
              <w:pStyle w:val="Listings"/>
              <w:rPr>
                <w:rFonts w:cs="Arial"/>
              </w:rPr>
            </w:pPr>
            <w:r>
              <w:rPr>
                <w:rFonts w:cs="Arial"/>
              </w:rPr>
              <w:t>252.247-7023</w:t>
            </w:r>
          </w:p>
        </w:tc>
        <w:tc>
          <w:tcPr>
            <w:tcW w:w="9360" w:type="dxa"/>
          </w:tcPr>
          <w:p w:rsidR="00F028A5" w:rsidRPr="00F12BDB" w:rsidRDefault="00F028A5">
            <w:pPr>
              <w:pStyle w:val="Listings"/>
            </w:pPr>
            <w:r w:rsidRPr="00CE6259">
              <w:rPr>
                <w:rFonts w:cs="Arial"/>
              </w:rPr>
              <w:t>Transportation of Supplies by Sea</w:t>
            </w:r>
          </w:p>
        </w:tc>
      </w:tr>
      <w:tr w:rsidR="00F028A5" w:rsidRPr="00CE6259" w:rsidTr="00281CBE">
        <w:trPr>
          <w:cantSplit/>
        </w:trPr>
        <w:tc>
          <w:tcPr>
            <w:tcW w:w="1548" w:type="dxa"/>
          </w:tcPr>
          <w:p w:rsidR="00F028A5" w:rsidRPr="00CE6259" w:rsidRDefault="00F028A5">
            <w:pPr>
              <w:pStyle w:val="Listings"/>
              <w:rPr>
                <w:rFonts w:cs="Arial"/>
              </w:rPr>
            </w:pPr>
            <w:r>
              <w:rPr>
                <w:rFonts w:cs="Arial"/>
              </w:rPr>
              <w:t>252.249-7002</w:t>
            </w:r>
          </w:p>
        </w:tc>
        <w:tc>
          <w:tcPr>
            <w:tcW w:w="9360" w:type="dxa"/>
          </w:tcPr>
          <w:p w:rsidR="00F028A5" w:rsidRPr="00CE6259" w:rsidRDefault="00F028A5" w:rsidP="00F12BDB">
            <w:pPr>
              <w:pStyle w:val="Listings"/>
              <w:rPr>
                <w:rFonts w:cs="Arial"/>
                <w:spacing w:val="-4"/>
              </w:rPr>
            </w:pPr>
            <w:r w:rsidRPr="00CE6259">
              <w:rPr>
                <w:rFonts w:cs="Arial"/>
              </w:rPr>
              <w:t xml:space="preserve">Notification of </w:t>
            </w:r>
            <w:r w:rsidRPr="00F12BDB">
              <w:rPr>
                <w:rFonts w:cs="Arial"/>
              </w:rPr>
              <w:t>Anticipated Contract</w:t>
            </w:r>
            <w:r>
              <w:rPr>
                <w:rFonts w:cs="Arial"/>
              </w:rPr>
              <w:t xml:space="preserve"> </w:t>
            </w:r>
            <w:r w:rsidRPr="00CE6259">
              <w:rPr>
                <w:rFonts w:cs="Arial"/>
              </w:rPr>
              <w:t>Termination or Reduction (Clause is applicable only if this Subco</w:t>
            </w:r>
            <w:r w:rsidRPr="00CE6259">
              <w:rPr>
                <w:rFonts w:cs="Arial"/>
              </w:rPr>
              <w:t>n</w:t>
            </w:r>
            <w:r w:rsidRPr="00CE6259">
              <w:rPr>
                <w:rFonts w:cs="Arial"/>
              </w:rPr>
              <w:t>tract stems from a prime contract for a major defense program per clause paragraph (a).  Seller shall comply with pertinent notice and flowdown requirements.)</w:t>
            </w:r>
          </w:p>
        </w:tc>
      </w:tr>
      <w:tr w:rsidR="00F028A5" w:rsidRPr="00CE6259" w:rsidTr="00281CBE">
        <w:trPr>
          <w:cantSplit/>
        </w:trPr>
        <w:tc>
          <w:tcPr>
            <w:tcW w:w="1548" w:type="dxa"/>
          </w:tcPr>
          <w:p w:rsidR="00F028A5" w:rsidRPr="00CE6259" w:rsidRDefault="00F028A5">
            <w:pPr>
              <w:pStyle w:val="Listings"/>
              <w:rPr>
                <w:rFonts w:cs="Arial"/>
              </w:rPr>
            </w:pPr>
            <w:r w:rsidRPr="00CE6259">
              <w:rPr>
                <w:rFonts w:cs="Arial"/>
              </w:rPr>
              <w:t>252.251</w:t>
            </w:r>
            <w:r w:rsidRPr="00CE6259">
              <w:rPr>
                <w:rFonts w:cs="Arial"/>
              </w:rPr>
              <w:noBreakHyphen/>
              <w:t>7000</w:t>
            </w:r>
          </w:p>
        </w:tc>
        <w:tc>
          <w:tcPr>
            <w:tcW w:w="9360" w:type="dxa"/>
          </w:tcPr>
          <w:p w:rsidR="00F028A5" w:rsidRPr="00CE6259" w:rsidRDefault="00F028A5">
            <w:pPr>
              <w:pStyle w:val="Listings"/>
              <w:rPr>
                <w:rFonts w:cs="Arial"/>
                <w:spacing w:val="-4"/>
              </w:rPr>
            </w:pPr>
            <w:r w:rsidRPr="00CE6259">
              <w:rPr>
                <w:rFonts w:cs="Arial"/>
                <w:spacing w:val="-4"/>
              </w:rPr>
              <w:t>Ordering from Government Supply Sources (Clause is applicable only if this Subcontract contains Gover</w:t>
            </w:r>
            <w:r w:rsidRPr="00CE6259">
              <w:rPr>
                <w:rFonts w:cs="Arial"/>
                <w:spacing w:val="-4"/>
              </w:rPr>
              <w:t>n</w:t>
            </w:r>
            <w:r w:rsidRPr="00CE6259">
              <w:rPr>
                <w:rFonts w:cs="Arial"/>
                <w:spacing w:val="-4"/>
              </w:rPr>
              <w:t>ment Supply Sources clause of FAR 52.251</w:t>
            </w:r>
            <w:r w:rsidRPr="00CE6259">
              <w:rPr>
                <w:rFonts w:cs="Arial"/>
                <w:spacing w:val="-4"/>
              </w:rPr>
              <w:noBreakHyphen/>
              <w:t>1.  Any Buyer authorization for Seller use of U.S. Government supply sources necessitates and is contingent upon Buyer obtaining prior U.S. Government approval.)</w:t>
            </w:r>
          </w:p>
        </w:tc>
      </w:tr>
      <w:tr w:rsidR="00F028A5" w:rsidRPr="00CE6259" w:rsidTr="00281CBE">
        <w:trPr>
          <w:cantSplit/>
        </w:trPr>
        <w:tc>
          <w:tcPr>
            <w:tcW w:w="1548" w:type="dxa"/>
          </w:tcPr>
          <w:p w:rsidR="00F028A5" w:rsidRPr="00CE6259" w:rsidRDefault="00F028A5">
            <w:pPr>
              <w:pStyle w:val="Listings"/>
              <w:rPr>
                <w:rFonts w:cs="Arial"/>
              </w:rPr>
            </w:pPr>
            <w:r w:rsidRPr="00CE6259">
              <w:rPr>
                <w:rFonts w:cs="Arial"/>
              </w:rPr>
              <w:t>252.251</w:t>
            </w:r>
            <w:r w:rsidRPr="00CE6259">
              <w:rPr>
                <w:rFonts w:cs="Arial"/>
              </w:rPr>
              <w:noBreakHyphen/>
              <w:t>7001</w:t>
            </w:r>
          </w:p>
        </w:tc>
        <w:tc>
          <w:tcPr>
            <w:tcW w:w="9360" w:type="dxa"/>
          </w:tcPr>
          <w:p w:rsidR="00F028A5" w:rsidRPr="00CE6259" w:rsidRDefault="00F028A5">
            <w:pPr>
              <w:pStyle w:val="Listings"/>
              <w:rPr>
                <w:rFonts w:cs="Arial"/>
                <w:spacing w:val="-4"/>
              </w:rPr>
            </w:pPr>
            <w:r w:rsidRPr="00CE6259">
              <w:rPr>
                <w:rFonts w:cs="Arial"/>
                <w:spacing w:val="-4"/>
              </w:rPr>
              <w:t>Use of Interagency Fleet Management System (IFMS) Vehicles and Related Services (Clause is applicable only if this Subcontract contains Interagency Fleet Management System (IFMS) Vehicles and Related Se</w:t>
            </w:r>
            <w:r w:rsidRPr="00CE6259">
              <w:rPr>
                <w:rFonts w:cs="Arial"/>
                <w:spacing w:val="-4"/>
              </w:rPr>
              <w:t>r</w:t>
            </w:r>
            <w:r w:rsidRPr="00CE6259">
              <w:rPr>
                <w:rFonts w:cs="Arial"/>
                <w:spacing w:val="-4"/>
              </w:rPr>
              <w:t>vices clause of FAR 52.251</w:t>
            </w:r>
            <w:r w:rsidRPr="00CE6259">
              <w:rPr>
                <w:rFonts w:cs="Arial"/>
                <w:spacing w:val="-4"/>
              </w:rPr>
              <w:noBreakHyphen/>
              <w:t>2.  Any Buyer authorization for Seller use of IFMS vehicles and related services necessitates and is contingent upon Buyer obtaining prior U.S. Government approval.)</w:t>
            </w:r>
          </w:p>
        </w:tc>
      </w:tr>
    </w:tbl>
    <w:p w:rsidR="007B720E" w:rsidRPr="00CE6259" w:rsidRDefault="007B720E">
      <w:pPr>
        <w:pStyle w:val="Text"/>
        <w:spacing w:before="60" w:after="60"/>
        <w:rPr>
          <w:rFonts w:cs="Arial"/>
        </w:rPr>
      </w:pPr>
      <w:r w:rsidRPr="00CE6259">
        <w:rPr>
          <w:rFonts w:cs="Arial"/>
        </w:rPr>
        <w:t xml:space="preserve">B.  DFARS Contract Clauses —Applicable if this Subcontract Exceeds or is Expected to Exceed $100,000 (subject to any scoping provision per individual clause) </w:t>
      </w:r>
    </w:p>
    <w:tbl>
      <w:tblPr>
        <w:tblW w:w="0" w:type="auto"/>
        <w:tblLayout w:type="fixed"/>
        <w:tblLook w:val="0000" w:firstRow="0" w:lastRow="0" w:firstColumn="0" w:lastColumn="0" w:noHBand="0" w:noVBand="0"/>
      </w:tblPr>
      <w:tblGrid>
        <w:gridCol w:w="1548"/>
        <w:gridCol w:w="9360"/>
      </w:tblGrid>
      <w:tr w:rsidR="007B720E" w:rsidRPr="00CE6259" w:rsidTr="00281CBE">
        <w:tc>
          <w:tcPr>
            <w:tcW w:w="1548" w:type="dxa"/>
          </w:tcPr>
          <w:p w:rsidR="007B720E" w:rsidRPr="00CE6259" w:rsidRDefault="007B720E">
            <w:pPr>
              <w:pStyle w:val="Listings"/>
              <w:rPr>
                <w:rFonts w:cs="Arial"/>
              </w:rPr>
            </w:pPr>
            <w:r w:rsidRPr="00CE6259">
              <w:rPr>
                <w:rFonts w:cs="Arial"/>
              </w:rPr>
              <w:t>252.203</w:t>
            </w:r>
            <w:r w:rsidRPr="00CE6259">
              <w:rPr>
                <w:rFonts w:cs="Arial"/>
              </w:rPr>
              <w:noBreakHyphen/>
              <w:t>7001</w:t>
            </w:r>
          </w:p>
        </w:tc>
        <w:tc>
          <w:tcPr>
            <w:tcW w:w="9360" w:type="dxa"/>
          </w:tcPr>
          <w:p w:rsidR="007B720E" w:rsidRPr="00CE6259" w:rsidRDefault="007B720E">
            <w:pPr>
              <w:pStyle w:val="Listings"/>
              <w:rPr>
                <w:rFonts w:cs="Arial"/>
              </w:rPr>
            </w:pPr>
            <w:r w:rsidRPr="00CE6259">
              <w:rPr>
                <w:rFonts w:cs="Arial"/>
              </w:rPr>
              <w:t>Prohibition on Persons Convicted of Fraud or Other Defense-Contract-Related Felonies (Clause is applicable only if this Subcontract is first tier from the prime contract.)</w:t>
            </w:r>
          </w:p>
        </w:tc>
      </w:tr>
      <w:tr w:rsidR="002B0529" w:rsidRPr="00CE6259" w:rsidTr="00281CBE">
        <w:trPr>
          <w:cantSplit/>
        </w:trPr>
        <w:tc>
          <w:tcPr>
            <w:tcW w:w="1548" w:type="dxa"/>
          </w:tcPr>
          <w:p w:rsidR="002B0529" w:rsidRDefault="002B0529">
            <w:pPr>
              <w:pStyle w:val="Listings"/>
              <w:rPr>
                <w:rFonts w:cs="Arial"/>
              </w:rPr>
            </w:pPr>
            <w:r>
              <w:rPr>
                <w:rFonts w:cs="Arial"/>
              </w:rPr>
              <w:t>252.225-7009</w:t>
            </w:r>
          </w:p>
        </w:tc>
        <w:tc>
          <w:tcPr>
            <w:tcW w:w="9360" w:type="dxa"/>
          </w:tcPr>
          <w:p w:rsidR="002B0529" w:rsidRDefault="002B0529" w:rsidP="002B0529">
            <w:pPr>
              <w:pStyle w:val="Listings"/>
              <w:tabs>
                <w:tab w:val="clear" w:pos="180"/>
              </w:tabs>
            </w:pPr>
            <w:r>
              <w:t>Restriction on Acquisition of Certain Articles Containing Specialty Metals. NOTE: Applicable to Subco</w:t>
            </w:r>
            <w:r>
              <w:t>n</w:t>
            </w:r>
            <w:r>
              <w:t xml:space="preserve">tracts issued under prime contracts awarded on or after July 29, 2009. NOTE: Exclude paragraph (d). </w:t>
            </w:r>
          </w:p>
        </w:tc>
      </w:tr>
      <w:tr w:rsidR="002B0529" w:rsidRPr="00CE6259" w:rsidTr="00281CBE">
        <w:trPr>
          <w:cantSplit/>
        </w:trPr>
        <w:tc>
          <w:tcPr>
            <w:tcW w:w="1548" w:type="dxa"/>
          </w:tcPr>
          <w:p w:rsidR="002B0529" w:rsidRDefault="002B0529">
            <w:pPr>
              <w:pStyle w:val="Listings"/>
              <w:rPr>
                <w:rFonts w:cs="Arial"/>
              </w:rPr>
            </w:pPr>
            <w:r>
              <w:rPr>
                <w:rFonts w:cs="Arial"/>
              </w:rPr>
              <w:t>252.225-7012</w:t>
            </w:r>
          </w:p>
        </w:tc>
        <w:tc>
          <w:tcPr>
            <w:tcW w:w="9360" w:type="dxa"/>
          </w:tcPr>
          <w:p w:rsidR="002B0529" w:rsidRPr="002B0529" w:rsidRDefault="002B0529" w:rsidP="002B0529">
            <w:pPr>
              <w:pStyle w:val="Listings"/>
              <w:rPr>
                <w:rFonts w:cs="Arial"/>
              </w:rPr>
            </w:pPr>
            <w:r>
              <w:rPr>
                <w:rFonts w:cs="Arial"/>
              </w:rPr>
              <w:t xml:space="preserve">Preference for Certain Domestic Commodities </w:t>
            </w:r>
          </w:p>
        </w:tc>
      </w:tr>
      <w:tr w:rsidR="007B720E" w:rsidRPr="00CE6259" w:rsidTr="00281CBE">
        <w:trPr>
          <w:cantSplit/>
        </w:trPr>
        <w:tc>
          <w:tcPr>
            <w:tcW w:w="1548" w:type="dxa"/>
          </w:tcPr>
          <w:p w:rsidR="007B720E" w:rsidRPr="00CE6259" w:rsidRDefault="007B720E">
            <w:pPr>
              <w:pStyle w:val="Listings"/>
              <w:rPr>
                <w:rFonts w:cs="Arial"/>
              </w:rPr>
            </w:pPr>
            <w:r w:rsidRPr="00CE6259">
              <w:rPr>
                <w:rFonts w:cs="Arial"/>
              </w:rPr>
              <w:t>252.225</w:t>
            </w:r>
            <w:r w:rsidRPr="00CE6259">
              <w:rPr>
                <w:rFonts w:cs="Arial"/>
              </w:rPr>
              <w:noBreakHyphen/>
              <w:t>7015</w:t>
            </w:r>
          </w:p>
        </w:tc>
        <w:tc>
          <w:tcPr>
            <w:tcW w:w="9360" w:type="dxa"/>
          </w:tcPr>
          <w:p w:rsidR="007B720E" w:rsidRPr="00CE6259" w:rsidRDefault="003C59DE">
            <w:pPr>
              <w:pStyle w:val="Listings"/>
              <w:rPr>
                <w:rFonts w:cs="Arial"/>
              </w:rPr>
            </w:pPr>
            <w:r>
              <w:rPr>
                <w:rFonts w:cs="Arial"/>
              </w:rPr>
              <w:t>Restriction on Acquisition of</w:t>
            </w:r>
            <w:r w:rsidR="007B720E" w:rsidRPr="00CE6259">
              <w:rPr>
                <w:rFonts w:cs="Arial"/>
              </w:rPr>
              <w:t xml:space="preserve"> Hand or Measuring Tools</w:t>
            </w:r>
          </w:p>
        </w:tc>
      </w:tr>
      <w:tr w:rsidR="007B720E" w:rsidRPr="00CE6259" w:rsidTr="00281CBE">
        <w:tc>
          <w:tcPr>
            <w:tcW w:w="1548" w:type="dxa"/>
          </w:tcPr>
          <w:p w:rsidR="007B720E" w:rsidRPr="00CE6259" w:rsidRDefault="007B720E">
            <w:pPr>
              <w:pStyle w:val="Listings"/>
              <w:rPr>
                <w:rFonts w:cs="Arial"/>
              </w:rPr>
            </w:pPr>
            <w:r w:rsidRPr="00CE6259">
              <w:rPr>
                <w:rFonts w:cs="Arial"/>
              </w:rPr>
              <w:t>252.247</w:t>
            </w:r>
            <w:r w:rsidRPr="00CE6259">
              <w:rPr>
                <w:rFonts w:cs="Arial"/>
              </w:rPr>
              <w:noBreakHyphen/>
              <w:t>7024</w:t>
            </w:r>
          </w:p>
        </w:tc>
        <w:tc>
          <w:tcPr>
            <w:tcW w:w="9360" w:type="dxa"/>
          </w:tcPr>
          <w:p w:rsidR="007B720E" w:rsidRPr="00CE6259" w:rsidRDefault="007B720E">
            <w:pPr>
              <w:pStyle w:val="Listings"/>
              <w:rPr>
                <w:rFonts w:cs="Arial"/>
              </w:rPr>
            </w:pPr>
            <w:r w:rsidRPr="00CE6259">
              <w:rPr>
                <w:rFonts w:cs="Arial"/>
              </w:rPr>
              <w:t>Notification of Transportation of Supplies by Sea</w:t>
            </w:r>
          </w:p>
        </w:tc>
      </w:tr>
    </w:tbl>
    <w:p w:rsidR="007B720E" w:rsidRPr="00CE6259" w:rsidRDefault="007B720E">
      <w:pPr>
        <w:pStyle w:val="Text"/>
        <w:spacing w:before="60" w:after="60"/>
        <w:rPr>
          <w:rFonts w:cs="Arial"/>
        </w:rPr>
      </w:pPr>
      <w:r w:rsidRPr="00CE6259">
        <w:rPr>
          <w:rFonts w:cs="Arial"/>
        </w:rPr>
        <w:t xml:space="preserve">C.  DFARS Contract Clauses — Applicable if this Subcontract Exceeds or is Expected to Exceed </w:t>
      </w:r>
      <w:r w:rsidR="00EB3A59">
        <w:rPr>
          <w:rFonts w:cs="Arial"/>
        </w:rPr>
        <w:t>$550,000</w:t>
      </w:r>
      <w:r w:rsidRPr="00CE6259">
        <w:rPr>
          <w:rFonts w:cs="Arial"/>
        </w:rPr>
        <w:t xml:space="preserve"> (su</w:t>
      </w:r>
      <w:r w:rsidRPr="00CE6259">
        <w:rPr>
          <w:rFonts w:cs="Arial"/>
        </w:rPr>
        <w:t>b</w:t>
      </w:r>
      <w:r w:rsidRPr="00CE6259">
        <w:rPr>
          <w:rFonts w:cs="Arial"/>
        </w:rPr>
        <w:t>ject to any scoping provision per individual clause)</w:t>
      </w:r>
    </w:p>
    <w:tbl>
      <w:tblPr>
        <w:tblW w:w="0" w:type="auto"/>
        <w:tblLayout w:type="fixed"/>
        <w:tblLook w:val="0000" w:firstRow="0" w:lastRow="0" w:firstColumn="0" w:lastColumn="0" w:noHBand="0" w:noVBand="0"/>
      </w:tblPr>
      <w:tblGrid>
        <w:gridCol w:w="1548"/>
        <w:gridCol w:w="9360"/>
      </w:tblGrid>
      <w:tr w:rsidR="007B720E" w:rsidRPr="00CE6259" w:rsidTr="00281CBE">
        <w:tc>
          <w:tcPr>
            <w:tcW w:w="1548" w:type="dxa"/>
          </w:tcPr>
          <w:p w:rsidR="007B720E" w:rsidRPr="00CE6259" w:rsidRDefault="007B720E">
            <w:pPr>
              <w:pStyle w:val="Listings"/>
              <w:rPr>
                <w:rFonts w:cs="Arial"/>
              </w:rPr>
            </w:pPr>
            <w:r w:rsidRPr="00CE6259">
              <w:rPr>
                <w:rFonts w:cs="Arial"/>
              </w:rPr>
              <w:t>252.211</w:t>
            </w:r>
            <w:r w:rsidRPr="00CE6259">
              <w:rPr>
                <w:rFonts w:cs="Arial"/>
              </w:rPr>
              <w:noBreakHyphen/>
              <w:t>7000</w:t>
            </w:r>
          </w:p>
        </w:tc>
        <w:tc>
          <w:tcPr>
            <w:tcW w:w="9360" w:type="dxa"/>
          </w:tcPr>
          <w:p w:rsidR="00732ACB" w:rsidRDefault="007B720E">
            <w:pPr>
              <w:pStyle w:val="Listings"/>
              <w:rPr>
                <w:rFonts w:cs="Arial"/>
                <w:spacing w:val="-4"/>
                <w:kern w:val="16"/>
                <w:position w:val="2"/>
                <w:sz w:val="16"/>
              </w:rPr>
            </w:pPr>
            <w:r w:rsidRPr="00CE6259">
              <w:rPr>
                <w:rFonts w:cs="Arial"/>
                <w:spacing w:val="-4"/>
              </w:rPr>
              <w:t>Acquisition Streamlining (Clause is applicable only if this Subcontract (i) exceeds $1,</w:t>
            </w:r>
            <w:r w:rsidR="00C24482">
              <w:rPr>
                <w:rFonts w:cs="Arial"/>
                <w:spacing w:val="-4"/>
              </w:rPr>
              <w:t>5</w:t>
            </w:r>
            <w:r w:rsidR="00C24482" w:rsidRPr="00CE6259">
              <w:rPr>
                <w:rFonts w:cs="Arial"/>
                <w:spacing w:val="-4"/>
              </w:rPr>
              <w:t>00</w:t>
            </w:r>
            <w:r w:rsidRPr="00CE6259">
              <w:rPr>
                <w:rFonts w:cs="Arial"/>
                <w:spacing w:val="-4"/>
              </w:rPr>
              <w:t>,000 and (ii) stems from a prime contract under a systems acquisition program.)</w:t>
            </w:r>
          </w:p>
        </w:tc>
      </w:tr>
      <w:tr w:rsidR="007B720E" w:rsidRPr="00CE6259" w:rsidTr="00281CBE">
        <w:trPr>
          <w:cantSplit/>
        </w:trPr>
        <w:tc>
          <w:tcPr>
            <w:tcW w:w="1548" w:type="dxa"/>
          </w:tcPr>
          <w:p w:rsidR="00732ACB" w:rsidRDefault="007B720E" w:rsidP="005802C3">
            <w:pPr>
              <w:pStyle w:val="Listings"/>
              <w:rPr>
                <w:rFonts w:cs="Arial"/>
                <w:kern w:val="16"/>
                <w:position w:val="2"/>
                <w:sz w:val="16"/>
              </w:rPr>
            </w:pPr>
            <w:r w:rsidRPr="00CE6259">
              <w:rPr>
                <w:rFonts w:cs="Arial"/>
              </w:rPr>
              <w:t>252.219</w:t>
            </w:r>
            <w:r w:rsidRPr="00CE6259">
              <w:rPr>
                <w:rFonts w:cs="Arial"/>
              </w:rPr>
              <w:noBreakHyphen/>
              <w:t>7003</w:t>
            </w:r>
          </w:p>
        </w:tc>
        <w:tc>
          <w:tcPr>
            <w:tcW w:w="9360" w:type="dxa"/>
          </w:tcPr>
          <w:p w:rsidR="00732ACB" w:rsidRPr="005802C3" w:rsidRDefault="007B720E" w:rsidP="005802C3">
            <w:pPr>
              <w:pStyle w:val="Listings"/>
              <w:rPr>
                <w:rFonts w:cs="Arial"/>
              </w:rPr>
            </w:pPr>
            <w:r w:rsidRPr="00CE6259">
              <w:rPr>
                <w:rFonts w:cs="Arial"/>
              </w:rPr>
              <w:t>Small Business Subcontracting Plan (DoD Contracts) (Clause is applicable only if Small, Small Disa</w:t>
            </w:r>
            <w:r w:rsidRPr="00CE6259">
              <w:rPr>
                <w:rFonts w:cs="Arial"/>
              </w:rPr>
              <w:t>d</w:t>
            </w:r>
            <w:r w:rsidRPr="00CE6259">
              <w:rPr>
                <w:rFonts w:cs="Arial"/>
              </w:rPr>
              <w:t>vantaged and Women-Owned Small Business Subcontracting Plan clause of  FAR 52.219</w:t>
            </w:r>
            <w:r w:rsidRPr="00CE6259">
              <w:rPr>
                <w:rFonts w:cs="Arial"/>
              </w:rPr>
              <w:noBreakHyphen/>
              <w:t>9 is applic</w:t>
            </w:r>
            <w:r w:rsidRPr="00CE6259">
              <w:rPr>
                <w:rFonts w:cs="Arial"/>
              </w:rPr>
              <w:t>a</w:t>
            </w:r>
            <w:r w:rsidRPr="00CE6259">
              <w:rPr>
                <w:rFonts w:cs="Arial"/>
              </w:rPr>
              <w:t>ble to this Subcontract.)  Note requirement that majority of earnings must directly accrue to such socia</w:t>
            </w:r>
            <w:r w:rsidRPr="00CE6259">
              <w:rPr>
                <w:rFonts w:cs="Arial"/>
              </w:rPr>
              <w:t>l</w:t>
            </w:r>
            <w:r w:rsidRPr="00CE6259">
              <w:rPr>
                <w:rFonts w:cs="Arial"/>
              </w:rPr>
              <w:t>ly and economically disadvantaged individuals.</w:t>
            </w:r>
          </w:p>
        </w:tc>
      </w:tr>
    </w:tbl>
    <w:p w:rsidR="007B720E" w:rsidRPr="00CE6259" w:rsidRDefault="007B720E">
      <w:pPr>
        <w:pStyle w:val="Text"/>
        <w:suppressAutoHyphens/>
        <w:rPr>
          <w:rFonts w:cs="Arial"/>
        </w:rPr>
      </w:pPr>
      <w:r w:rsidRPr="00CE6259">
        <w:rPr>
          <w:rFonts w:cs="Arial"/>
        </w:rPr>
        <w:t>3.</w:t>
      </w:r>
      <w:r w:rsidR="00CD31F2">
        <w:rPr>
          <w:rFonts w:cs="Arial"/>
        </w:rPr>
        <w:t xml:space="preserve"> </w:t>
      </w:r>
      <w:r w:rsidRPr="00CE6259">
        <w:rPr>
          <w:rFonts w:cs="Arial"/>
        </w:rPr>
        <w:t>NASA FAR SUPPLEMENT CONTRACT CLAUSES (The NASA FAR Supplement [NFS] contract clauses identified hereinbelow: (i) are applicable only if this Subcontract results from any prime contract or subcontract with Northrop Grumman Systems Corp</w:t>
      </w:r>
      <w:r w:rsidR="00607B93">
        <w:rPr>
          <w:rFonts w:cs="Arial"/>
        </w:rPr>
        <w:t>oration</w:t>
      </w:r>
      <w:r w:rsidRPr="00CE6259">
        <w:rPr>
          <w:rFonts w:cs="Arial"/>
        </w:rPr>
        <w:t xml:space="preserve"> customer falling under the NFS (as will be made clear elsewhere in this Subcontract), (ii) are in addition to the FAR contract clauses, (iii) augment or supersede any portion of the FAR contract clauses of same subject matter to any extent inconsistent therewith, and (iv) are subject to any specific scoping provision per individual clause [see General Preamble herein above].) </w:t>
      </w:r>
    </w:p>
    <w:tbl>
      <w:tblPr>
        <w:tblW w:w="0" w:type="auto"/>
        <w:tblLayout w:type="fixed"/>
        <w:tblLook w:val="0000" w:firstRow="0" w:lastRow="0" w:firstColumn="0" w:lastColumn="0" w:noHBand="0" w:noVBand="0"/>
      </w:tblPr>
      <w:tblGrid>
        <w:gridCol w:w="1458"/>
        <w:gridCol w:w="9450"/>
      </w:tblGrid>
      <w:tr w:rsidR="007B720E" w:rsidRPr="00CE6259">
        <w:trPr>
          <w:cantSplit/>
        </w:trPr>
        <w:tc>
          <w:tcPr>
            <w:tcW w:w="1458" w:type="dxa"/>
          </w:tcPr>
          <w:p w:rsidR="007B720E" w:rsidRPr="00CE6259" w:rsidRDefault="007B720E">
            <w:pPr>
              <w:pStyle w:val="Listings"/>
              <w:rPr>
                <w:rFonts w:cs="Arial"/>
              </w:rPr>
            </w:pPr>
            <w:r w:rsidRPr="00CE6259">
              <w:rPr>
                <w:rFonts w:cs="Arial"/>
              </w:rPr>
              <w:lastRenderedPageBreak/>
              <w:t>1852.219</w:t>
            </w:r>
            <w:r w:rsidRPr="00CE6259">
              <w:rPr>
                <w:rFonts w:cs="Arial"/>
              </w:rPr>
              <w:noBreakHyphen/>
              <w:t>74</w:t>
            </w:r>
          </w:p>
        </w:tc>
        <w:tc>
          <w:tcPr>
            <w:tcW w:w="9450" w:type="dxa"/>
          </w:tcPr>
          <w:p w:rsidR="007B720E" w:rsidRPr="00CE6259" w:rsidRDefault="007B720E">
            <w:pPr>
              <w:pStyle w:val="Listings"/>
              <w:rPr>
                <w:rFonts w:cs="Arial"/>
              </w:rPr>
            </w:pPr>
            <w:r w:rsidRPr="00CE6259">
              <w:rPr>
                <w:rFonts w:cs="Arial"/>
              </w:rPr>
              <w:t xml:space="preserve">Use of Rural Area Small Businesses  (Clause is applicable only if such clause is contained in Buyer’s </w:t>
            </w:r>
            <w:r w:rsidRPr="00CE6259">
              <w:rPr>
                <w:rFonts w:cs="Arial"/>
                <w:spacing w:val="-4"/>
              </w:rPr>
              <w:t xml:space="preserve">prime contract or subcontract with its customer.  Then, if this Subcontract offers subcontracting possibilities, Seller is encouraged to use its best efforts to award </w:t>
            </w:r>
            <w:r w:rsidR="00EB50A6" w:rsidRPr="00CE6259">
              <w:rPr>
                <w:rFonts w:cs="Arial"/>
                <w:spacing w:val="-4"/>
              </w:rPr>
              <w:t>lower tier</w:t>
            </w:r>
            <w:r w:rsidRPr="00CE6259">
              <w:rPr>
                <w:rFonts w:cs="Arial"/>
                <w:spacing w:val="-4"/>
              </w:rPr>
              <w:t xml:space="preserve"> subcontracts to small business concerns loca</w:t>
            </w:r>
            <w:r w:rsidRPr="00CE6259">
              <w:rPr>
                <w:rFonts w:cs="Arial"/>
                <w:spacing w:val="-4"/>
              </w:rPr>
              <w:t>t</w:t>
            </w:r>
            <w:r w:rsidRPr="00CE6259">
              <w:rPr>
                <w:rFonts w:cs="Arial"/>
                <w:spacing w:val="-4"/>
              </w:rPr>
              <w:t>ed in rural areas.)</w:t>
            </w:r>
          </w:p>
        </w:tc>
      </w:tr>
      <w:tr w:rsidR="007B720E" w:rsidRPr="00CE6259">
        <w:trPr>
          <w:cantSplit/>
        </w:trPr>
        <w:tc>
          <w:tcPr>
            <w:tcW w:w="1458" w:type="dxa"/>
          </w:tcPr>
          <w:p w:rsidR="007B720E" w:rsidRPr="00CE6259" w:rsidRDefault="007B720E">
            <w:pPr>
              <w:pStyle w:val="Listings"/>
              <w:rPr>
                <w:rFonts w:cs="Arial"/>
              </w:rPr>
            </w:pPr>
            <w:r w:rsidRPr="00CE6259">
              <w:rPr>
                <w:rFonts w:cs="Arial"/>
              </w:rPr>
              <w:t>1852.219-75</w:t>
            </w:r>
          </w:p>
        </w:tc>
        <w:tc>
          <w:tcPr>
            <w:tcW w:w="9450" w:type="dxa"/>
          </w:tcPr>
          <w:p w:rsidR="007B720E" w:rsidRPr="00CE6259" w:rsidRDefault="007B720E">
            <w:pPr>
              <w:pStyle w:val="Listings"/>
              <w:rPr>
                <w:rFonts w:cs="Arial"/>
              </w:rPr>
            </w:pPr>
            <w:r w:rsidRPr="00CE6259">
              <w:rPr>
                <w:rFonts w:cs="Arial"/>
              </w:rPr>
              <w:t>Small Business Subcontracting Reporting</w:t>
            </w:r>
          </w:p>
        </w:tc>
      </w:tr>
      <w:tr w:rsidR="007B720E" w:rsidRPr="00CE6259">
        <w:trPr>
          <w:cantSplit/>
        </w:trPr>
        <w:tc>
          <w:tcPr>
            <w:tcW w:w="1458" w:type="dxa"/>
          </w:tcPr>
          <w:p w:rsidR="007B720E" w:rsidRPr="00CE6259" w:rsidRDefault="007B720E">
            <w:pPr>
              <w:pStyle w:val="Listings"/>
              <w:rPr>
                <w:rFonts w:cs="Arial"/>
              </w:rPr>
            </w:pPr>
            <w:r w:rsidRPr="00CE6259">
              <w:rPr>
                <w:rFonts w:cs="Arial"/>
              </w:rPr>
              <w:t>1852.223</w:t>
            </w:r>
            <w:r w:rsidRPr="00CE6259">
              <w:rPr>
                <w:rFonts w:cs="Arial"/>
              </w:rPr>
              <w:noBreakHyphen/>
              <w:t>70</w:t>
            </w:r>
          </w:p>
        </w:tc>
        <w:tc>
          <w:tcPr>
            <w:tcW w:w="9450" w:type="dxa"/>
          </w:tcPr>
          <w:p w:rsidR="00A94319" w:rsidRDefault="007B720E">
            <w:pPr>
              <w:pStyle w:val="Listings"/>
              <w:rPr>
                <w:rFonts w:cs="Arial"/>
              </w:rPr>
            </w:pPr>
            <w:r w:rsidRPr="00CE6259">
              <w:rPr>
                <w:rFonts w:cs="Arial"/>
              </w:rPr>
              <w:t>Safety and Health (Clause is applicable only if this Subcontract (i) exceeds $</w:t>
            </w:r>
            <w:r w:rsidR="009D14F3">
              <w:rPr>
                <w:rFonts w:cs="Arial"/>
              </w:rPr>
              <w:t>150</w:t>
            </w:r>
            <w:r w:rsidRPr="00CE6259">
              <w:rPr>
                <w:rFonts w:cs="Arial"/>
              </w:rPr>
              <w:t>,000, or (ii) involves use of hazardous materials or operations.)</w:t>
            </w:r>
          </w:p>
        </w:tc>
      </w:tr>
      <w:tr w:rsidR="007B720E" w:rsidRPr="00CE6259">
        <w:trPr>
          <w:cantSplit/>
        </w:trPr>
        <w:tc>
          <w:tcPr>
            <w:tcW w:w="1458" w:type="dxa"/>
          </w:tcPr>
          <w:p w:rsidR="007B720E" w:rsidRPr="00CE6259" w:rsidRDefault="007B720E">
            <w:pPr>
              <w:pStyle w:val="Listings"/>
              <w:rPr>
                <w:rFonts w:cs="Arial"/>
              </w:rPr>
            </w:pPr>
            <w:r w:rsidRPr="00CE6259">
              <w:rPr>
                <w:rFonts w:cs="Arial"/>
              </w:rPr>
              <w:t>1852.223</w:t>
            </w:r>
            <w:r w:rsidRPr="00CE6259">
              <w:rPr>
                <w:rFonts w:cs="Arial"/>
              </w:rPr>
              <w:noBreakHyphen/>
              <w:t>71</w:t>
            </w:r>
          </w:p>
        </w:tc>
        <w:tc>
          <w:tcPr>
            <w:tcW w:w="9450" w:type="dxa"/>
          </w:tcPr>
          <w:p w:rsidR="007B720E" w:rsidRPr="00CE6259" w:rsidRDefault="007B720E">
            <w:pPr>
              <w:pStyle w:val="Listings"/>
              <w:rPr>
                <w:rFonts w:cs="Arial"/>
              </w:rPr>
            </w:pPr>
            <w:r w:rsidRPr="00CE6259">
              <w:rPr>
                <w:rFonts w:cs="Arial"/>
              </w:rPr>
              <w:t>Frequency Authorization (Clause is applicable only if this Subcontract calls for developing, producing, testing, or operating device for which radio frequency authorization is required.  Processing shall be through Buyer.)</w:t>
            </w:r>
          </w:p>
        </w:tc>
      </w:tr>
      <w:tr w:rsidR="007B720E" w:rsidRPr="00CE6259">
        <w:trPr>
          <w:cantSplit/>
        </w:trPr>
        <w:tc>
          <w:tcPr>
            <w:tcW w:w="1458" w:type="dxa"/>
          </w:tcPr>
          <w:p w:rsidR="007B720E" w:rsidRPr="00CE6259" w:rsidRDefault="007B720E">
            <w:pPr>
              <w:pStyle w:val="Listings"/>
              <w:rPr>
                <w:rFonts w:cs="Arial"/>
              </w:rPr>
            </w:pPr>
            <w:r w:rsidRPr="00901CEC">
              <w:rPr>
                <w:rFonts w:cs="Arial"/>
              </w:rPr>
              <w:t>1852.232-77</w:t>
            </w:r>
          </w:p>
        </w:tc>
        <w:tc>
          <w:tcPr>
            <w:tcW w:w="9450" w:type="dxa"/>
          </w:tcPr>
          <w:p w:rsidR="007B720E" w:rsidRPr="00CE6259" w:rsidRDefault="007B720E">
            <w:pPr>
              <w:pStyle w:val="Listings"/>
              <w:rPr>
                <w:rFonts w:cs="Arial"/>
              </w:rPr>
            </w:pPr>
            <w:r w:rsidRPr="00CE6259">
              <w:rPr>
                <w:rFonts w:cs="Arial"/>
              </w:rPr>
              <w:t>Limitation of Funds (Fixed-Price Contract) (Clause is applicable only if this Subcontract is incrementally funded [as opposed to fully funded]. If clause is so applicable, order will additionally set forth: (i) line items covered [if order has more than one], (ii) allotment schedule if negotiated by parties prior to exec</w:t>
            </w:r>
            <w:r w:rsidRPr="00CE6259">
              <w:rPr>
                <w:rFonts w:cs="Arial"/>
              </w:rPr>
              <w:t>u</w:t>
            </w:r>
            <w:r w:rsidRPr="00CE6259">
              <w:rPr>
                <w:rFonts w:cs="Arial"/>
              </w:rPr>
              <w:t>tion of this order, (iii) total amount presently available to Buyer and allotted, and (iv) estimated period total allotted funds will cover. In absence of a specific allotment schedule, Buyer will allot funds by re</w:t>
            </w:r>
            <w:r w:rsidRPr="00CE6259">
              <w:rPr>
                <w:rFonts w:cs="Arial"/>
              </w:rPr>
              <w:t>a</w:t>
            </w:r>
            <w:r w:rsidRPr="00CE6259">
              <w:rPr>
                <w:rFonts w:cs="Arial"/>
              </w:rPr>
              <w:t>sonably established dates and in amounts sufficient for planned performance by Seller. Change notices shall not constitute authorization to exceed total amount allotted, unless so expressly stated.)</w:t>
            </w:r>
          </w:p>
        </w:tc>
      </w:tr>
      <w:tr w:rsidR="007B720E" w:rsidRPr="00CE6259">
        <w:trPr>
          <w:cantSplit/>
        </w:trPr>
        <w:tc>
          <w:tcPr>
            <w:tcW w:w="1458" w:type="dxa"/>
          </w:tcPr>
          <w:p w:rsidR="007B720E" w:rsidRPr="00CE6259" w:rsidRDefault="007B720E">
            <w:pPr>
              <w:pStyle w:val="Listings"/>
              <w:rPr>
                <w:rFonts w:cs="Arial"/>
              </w:rPr>
            </w:pPr>
            <w:r w:rsidRPr="00CE6259">
              <w:rPr>
                <w:rFonts w:cs="Arial"/>
              </w:rPr>
              <w:t>1852.235</w:t>
            </w:r>
            <w:r w:rsidRPr="00CE6259">
              <w:rPr>
                <w:rFonts w:cs="Arial"/>
              </w:rPr>
              <w:noBreakHyphen/>
              <w:t>70</w:t>
            </w:r>
          </w:p>
        </w:tc>
        <w:tc>
          <w:tcPr>
            <w:tcW w:w="9450" w:type="dxa"/>
          </w:tcPr>
          <w:p w:rsidR="007B720E" w:rsidRPr="00CE6259" w:rsidRDefault="007B720E">
            <w:pPr>
              <w:pStyle w:val="Listings"/>
              <w:rPr>
                <w:rFonts w:cs="Arial"/>
              </w:rPr>
            </w:pPr>
            <w:r w:rsidRPr="00CE6259">
              <w:rPr>
                <w:rFonts w:cs="Arial"/>
              </w:rPr>
              <w:t>Center for Aerospace Information-Final Scientific and Technical Reports (Clause is applicable only (i) if and to extent clause is contained in Buyer’s prime contract or subcontract with its customer, and (ii) if this Subcontract involves research and development work.)</w:t>
            </w:r>
          </w:p>
        </w:tc>
      </w:tr>
      <w:tr w:rsidR="007B720E" w:rsidRPr="00CE6259">
        <w:trPr>
          <w:cantSplit/>
        </w:trPr>
        <w:tc>
          <w:tcPr>
            <w:tcW w:w="1458" w:type="dxa"/>
          </w:tcPr>
          <w:p w:rsidR="007B720E" w:rsidRPr="00CE6259" w:rsidRDefault="007B720E">
            <w:pPr>
              <w:pStyle w:val="Listings"/>
              <w:rPr>
                <w:rFonts w:cs="Arial"/>
              </w:rPr>
            </w:pPr>
            <w:r w:rsidRPr="00CE6259">
              <w:rPr>
                <w:rFonts w:cs="Arial"/>
              </w:rPr>
              <w:t>1852.244</w:t>
            </w:r>
            <w:r w:rsidRPr="00CE6259">
              <w:rPr>
                <w:rFonts w:cs="Arial"/>
              </w:rPr>
              <w:noBreakHyphen/>
              <w:t>70</w:t>
            </w:r>
          </w:p>
        </w:tc>
        <w:tc>
          <w:tcPr>
            <w:tcW w:w="9450" w:type="dxa"/>
          </w:tcPr>
          <w:p w:rsidR="007B720E" w:rsidRPr="00CE6259" w:rsidRDefault="007B720E">
            <w:pPr>
              <w:pStyle w:val="Listings"/>
              <w:rPr>
                <w:rFonts w:cs="Arial"/>
              </w:rPr>
            </w:pPr>
            <w:r w:rsidRPr="00CE6259">
              <w:rPr>
                <w:rFonts w:cs="Arial"/>
              </w:rPr>
              <w:t>Geographic Participation in the Aerospace Program (Clause is applicable only (i) if and to extent clause is contained in Buyer’s prime contract or subcontract with its customer, and (ii) if this Subcontract e</w:t>
            </w:r>
            <w:r w:rsidRPr="00CE6259">
              <w:rPr>
                <w:rFonts w:cs="Arial"/>
              </w:rPr>
              <w:t>x</w:t>
            </w:r>
            <w:r w:rsidRPr="00CE6259">
              <w:rPr>
                <w:rFonts w:cs="Arial"/>
              </w:rPr>
              <w:t>ceeds $100,000.)</w:t>
            </w:r>
          </w:p>
        </w:tc>
      </w:tr>
      <w:tr w:rsidR="007B720E" w:rsidRPr="00CE6259">
        <w:trPr>
          <w:cantSplit/>
        </w:trPr>
        <w:tc>
          <w:tcPr>
            <w:tcW w:w="1458" w:type="dxa"/>
          </w:tcPr>
          <w:p w:rsidR="007B720E" w:rsidRPr="00CE6259" w:rsidRDefault="007B720E">
            <w:pPr>
              <w:pStyle w:val="Listings"/>
              <w:rPr>
                <w:rFonts w:cs="Arial"/>
              </w:rPr>
            </w:pPr>
            <w:r w:rsidRPr="00CE6259">
              <w:rPr>
                <w:rFonts w:cs="Arial"/>
              </w:rPr>
              <w:t>1852.245</w:t>
            </w:r>
            <w:r w:rsidRPr="00CE6259">
              <w:rPr>
                <w:rFonts w:cs="Arial"/>
              </w:rPr>
              <w:noBreakHyphen/>
              <w:t>70</w:t>
            </w:r>
          </w:p>
        </w:tc>
        <w:tc>
          <w:tcPr>
            <w:tcW w:w="9450" w:type="dxa"/>
          </w:tcPr>
          <w:p w:rsidR="007B720E" w:rsidRPr="00CE6259" w:rsidRDefault="007B720E" w:rsidP="00B14109">
            <w:pPr>
              <w:pStyle w:val="Listings"/>
              <w:rPr>
                <w:rFonts w:cs="Arial"/>
              </w:rPr>
            </w:pPr>
            <w:r w:rsidRPr="00CE6259">
              <w:rPr>
                <w:rFonts w:cs="Arial"/>
              </w:rPr>
              <w:t>Contractor Requests for Government-</w:t>
            </w:r>
            <w:r w:rsidR="00771E21" w:rsidRPr="00B14109">
              <w:rPr>
                <w:rFonts w:cs="Arial"/>
              </w:rPr>
              <w:t xml:space="preserve">Provided </w:t>
            </w:r>
            <w:r w:rsidRPr="00CE6259">
              <w:rPr>
                <w:rFonts w:cs="Arial"/>
              </w:rPr>
              <w:t>Equipment (Clause is applicable only if and to extent clause is contained in Buyer’s prime contract or subcontract with its customer.)</w:t>
            </w:r>
          </w:p>
        </w:tc>
      </w:tr>
      <w:tr w:rsidR="007B720E" w:rsidRPr="00CE6259">
        <w:trPr>
          <w:cantSplit/>
        </w:trPr>
        <w:tc>
          <w:tcPr>
            <w:tcW w:w="1458" w:type="dxa"/>
          </w:tcPr>
          <w:p w:rsidR="007B720E" w:rsidRPr="00CE6259" w:rsidRDefault="007B720E">
            <w:pPr>
              <w:pStyle w:val="Listings"/>
              <w:rPr>
                <w:rFonts w:cs="Arial"/>
              </w:rPr>
            </w:pPr>
            <w:r w:rsidRPr="00CE6259">
              <w:rPr>
                <w:rFonts w:cs="Arial"/>
              </w:rPr>
              <w:t>1852.245</w:t>
            </w:r>
            <w:r w:rsidRPr="00CE6259">
              <w:rPr>
                <w:rFonts w:cs="Arial"/>
              </w:rPr>
              <w:noBreakHyphen/>
              <w:t>73</w:t>
            </w:r>
          </w:p>
        </w:tc>
        <w:tc>
          <w:tcPr>
            <w:tcW w:w="9450" w:type="dxa"/>
          </w:tcPr>
          <w:p w:rsidR="007B720E" w:rsidRPr="00CE6259" w:rsidRDefault="007B720E">
            <w:pPr>
              <w:pStyle w:val="Listings"/>
              <w:rPr>
                <w:rFonts w:cs="Arial"/>
              </w:rPr>
            </w:pPr>
            <w:r w:rsidRPr="00CE6259">
              <w:rPr>
                <w:rFonts w:cs="Arial"/>
              </w:rPr>
              <w:t xml:space="preserve">Financial Reporting of NASA Property in the Custody of Contractors (Clause is applicable only if this Subcontract is </w:t>
            </w:r>
            <w:r w:rsidR="00EB50A6" w:rsidRPr="00CE6259">
              <w:rPr>
                <w:rFonts w:cs="Arial"/>
              </w:rPr>
              <w:t>first tier</w:t>
            </w:r>
            <w:r w:rsidRPr="00CE6259">
              <w:rPr>
                <w:rFonts w:cs="Arial"/>
              </w:rPr>
              <w:t xml:space="preserve"> from the prime contract.  Seller shall submit reports to Buyer in sufficient time to consolidate and meet reporting date of paragraph (c) of clause.)</w:t>
            </w:r>
          </w:p>
        </w:tc>
      </w:tr>
      <w:tr w:rsidR="007B720E" w:rsidRPr="00CE6259">
        <w:trPr>
          <w:cantSplit/>
        </w:trPr>
        <w:tc>
          <w:tcPr>
            <w:tcW w:w="1458" w:type="dxa"/>
          </w:tcPr>
          <w:p w:rsidR="007B720E" w:rsidRPr="00CE6259" w:rsidRDefault="007B720E">
            <w:pPr>
              <w:pStyle w:val="Listings"/>
              <w:rPr>
                <w:rFonts w:cs="Arial"/>
              </w:rPr>
            </w:pPr>
            <w:r w:rsidRPr="00CE6259">
              <w:rPr>
                <w:rFonts w:cs="Arial"/>
              </w:rPr>
              <w:t>1852.246</w:t>
            </w:r>
            <w:r w:rsidRPr="00CE6259">
              <w:rPr>
                <w:rFonts w:cs="Arial"/>
              </w:rPr>
              <w:noBreakHyphen/>
              <w:t>73</w:t>
            </w:r>
          </w:p>
        </w:tc>
        <w:tc>
          <w:tcPr>
            <w:tcW w:w="9450" w:type="dxa"/>
          </w:tcPr>
          <w:p w:rsidR="007B720E" w:rsidRPr="00CE6259" w:rsidRDefault="007B720E">
            <w:pPr>
              <w:pStyle w:val="Listings"/>
              <w:rPr>
                <w:rFonts w:cs="Arial"/>
                <w:spacing w:val="-4"/>
              </w:rPr>
            </w:pPr>
            <w:r w:rsidRPr="00CE6259">
              <w:rPr>
                <w:rFonts w:cs="Arial"/>
                <w:spacing w:val="-4"/>
              </w:rPr>
              <w:t xml:space="preserve">Human Space Flight Item (If this Subcontract is identified within as relating to a human space flight item, Seller shall comply with the following statement and shall require its inclusion in each </w:t>
            </w:r>
            <w:r w:rsidR="00EB50A6" w:rsidRPr="00CE6259">
              <w:rPr>
                <w:rFonts w:cs="Arial"/>
                <w:spacing w:val="-4"/>
              </w:rPr>
              <w:t>lower tier</w:t>
            </w:r>
            <w:r w:rsidRPr="00CE6259">
              <w:rPr>
                <w:rFonts w:cs="Arial"/>
                <w:spacing w:val="-4"/>
              </w:rPr>
              <w:t xml:space="preserve"> subcontract [without exception]:</w:t>
            </w:r>
          </w:p>
          <w:p w:rsidR="007B720E" w:rsidRPr="00CE6259" w:rsidRDefault="007B720E">
            <w:pPr>
              <w:pStyle w:val="Listings"/>
              <w:rPr>
                <w:rFonts w:cs="Arial"/>
                <w:spacing w:val="-4"/>
              </w:rPr>
            </w:pPr>
            <w:r w:rsidRPr="00CE6259">
              <w:rPr>
                <w:rFonts w:cs="Arial"/>
                <w:spacing w:val="-4"/>
              </w:rPr>
              <w:t xml:space="preserve">For use in </w:t>
            </w:r>
            <w:r w:rsidR="00BD5EDD">
              <w:rPr>
                <w:rFonts w:cs="Arial"/>
                <w:spacing w:val="-4"/>
              </w:rPr>
              <w:t>manned</w:t>
            </w:r>
            <w:r w:rsidR="00BD5EDD" w:rsidRPr="00CE6259">
              <w:rPr>
                <w:rFonts w:cs="Arial"/>
                <w:spacing w:val="-4"/>
              </w:rPr>
              <w:t xml:space="preserve"> </w:t>
            </w:r>
            <w:r w:rsidRPr="00CE6259">
              <w:rPr>
                <w:rFonts w:cs="Arial"/>
                <w:spacing w:val="-4"/>
              </w:rPr>
              <w:t>space flight; materials, manufacturing, and workmanship of highest quality standards are essential to astronaut safety.</w:t>
            </w:r>
          </w:p>
          <w:p w:rsidR="007B720E" w:rsidRPr="00CE6259" w:rsidRDefault="007B720E">
            <w:pPr>
              <w:pStyle w:val="Listings"/>
              <w:rPr>
                <w:rFonts w:cs="Arial"/>
              </w:rPr>
            </w:pPr>
            <w:r w:rsidRPr="00CE6259">
              <w:rPr>
                <w:rFonts w:cs="Arial"/>
                <w:spacing w:val="-4"/>
              </w:rPr>
              <w:t>If you are able to supply the desired item with a higher quality than that of the items specified or proposed, you are requested to bring this fact to the immediate attention of the purchaser.)</w:t>
            </w:r>
          </w:p>
        </w:tc>
      </w:tr>
    </w:tbl>
    <w:p w:rsidR="007B720E" w:rsidRPr="00CE6259" w:rsidRDefault="007B720E">
      <w:pPr>
        <w:pStyle w:val="HIndentClauses1"/>
        <w:rPr>
          <w:rFonts w:cs="Arial"/>
        </w:rPr>
      </w:pPr>
    </w:p>
    <w:sectPr w:rsidR="007B720E" w:rsidRPr="00CE6259" w:rsidSect="00732DA2">
      <w:type w:val="continuous"/>
      <w:pgSz w:w="12240" w:h="15840" w:code="1"/>
      <w:pgMar w:top="907" w:right="720" w:bottom="108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548A" w:rsidRDefault="0080548A">
      <w:r>
        <w:separator/>
      </w:r>
    </w:p>
  </w:endnote>
  <w:endnote w:type="continuationSeparator" w:id="0">
    <w:p w:rsidR="0080548A" w:rsidRDefault="0080548A">
      <w:r>
        <w:continuationSeparator/>
      </w:r>
    </w:p>
  </w:endnote>
  <w:endnote w:type="continuationNotice" w:id="1">
    <w:p w:rsidR="0080548A" w:rsidRDefault="008054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Univers 55">
    <w:panose1 w:val="00000000000000000000"/>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BC4" w:rsidRPr="00453AAA" w:rsidRDefault="00531BC4">
    <w:pPr>
      <w:pStyle w:val="Footer"/>
      <w:rPr>
        <w:rStyle w:val="PageNumber"/>
        <w:rFonts w:ascii="Univers 55" w:hAnsi="Univers 55"/>
        <w:kern w:val="0"/>
        <w:position w:val="0"/>
        <w14:shadow w14:blurRad="50800" w14:dist="38100" w14:dir="2700000" w14:sx="100000" w14:sy="100000" w14:kx="0" w14:ky="0" w14:algn="tl">
          <w14:srgbClr w14:val="000000">
            <w14:alpha w14:val="60000"/>
          </w14:srgbClr>
        </w14:shadow>
      </w:rPr>
    </w:pPr>
    <w:r w:rsidRPr="00453AAA">
      <w:rPr>
        <w:rFonts w:ascii="Univers 55" w:hAnsi="Univers 55"/>
        <w:kern w:val="0"/>
        <w:position w:val="0"/>
        <w14:shadow w14:blurRad="50800" w14:dist="38100" w14:dir="2700000" w14:sx="100000" w14:sy="100000" w14:kx="0" w14:ky="0" w14:algn="tl">
          <w14:srgbClr w14:val="000000">
            <w14:alpha w14:val="60000"/>
          </w14:srgbClr>
        </w14:shadow>
      </w:rPr>
      <w:t>(Northrop Grumman Generic Clauses Form)</w:t>
    </w:r>
    <w:r w:rsidRPr="00453AAA">
      <w:rPr>
        <w:rFonts w:ascii="Univers 55" w:hAnsi="Univers 55"/>
        <w:kern w:val="0"/>
        <w:position w:val="0"/>
        <w14:shadow w14:blurRad="50800" w14:dist="38100" w14:dir="2700000" w14:sx="100000" w14:sy="100000" w14:kx="0" w14:ky="0" w14:algn="tl">
          <w14:srgbClr w14:val="000000">
            <w14:alpha w14:val="60000"/>
          </w14:srgbClr>
        </w14:shadow>
      </w:rPr>
      <w:tab/>
      <w:t>-</w:t>
    </w:r>
    <w:r w:rsidRPr="00453AAA">
      <w:rPr>
        <w:rStyle w:val="PageNumber"/>
        <w:rFonts w:ascii="Univers 55" w:hAnsi="Univers 55"/>
        <w:kern w:val="0"/>
        <w:position w:val="0"/>
        <w14:shadow w14:blurRad="50800" w14:dist="38100" w14:dir="2700000" w14:sx="100000" w14:sy="100000" w14:kx="0" w14:ky="0" w14:algn="tl">
          <w14:srgbClr w14:val="000000">
            <w14:alpha w14:val="60000"/>
          </w14:srgbClr>
        </w14:shadow>
      </w:rPr>
      <w:fldChar w:fldCharType="begin"/>
    </w:r>
    <w:r w:rsidRPr="00453AAA">
      <w:rPr>
        <w:rStyle w:val="PageNumber"/>
        <w:rFonts w:ascii="Univers 55" w:hAnsi="Univers 55"/>
        <w:kern w:val="0"/>
        <w:position w:val="0"/>
        <w14:shadow w14:blurRad="50800" w14:dist="38100" w14:dir="2700000" w14:sx="100000" w14:sy="100000" w14:kx="0" w14:ky="0" w14:algn="tl">
          <w14:srgbClr w14:val="000000">
            <w14:alpha w14:val="60000"/>
          </w14:srgbClr>
        </w14:shadow>
      </w:rPr>
      <w:instrText xml:space="preserve"> PAGE </w:instrText>
    </w:r>
    <w:r w:rsidRPr="00453AAA">
      <w:rPr>
        <w:rStyle w:val="PageNumber"/>
        <w:rFonts w:ascii="Univers 55" w:hAnsi="Univers 55"/>
        <w:kern w:val="0"/>
        <w:position w:val="0"/>
        <w14:shadow w14:blurRad="50800" w14:dist="38100" w14:dir="2700000" w14:sx="100000" w14:sy="100000" w14:kx="0" w14:ky="0" w14:algn="tl">
          <w14:srgbClr w14:val="000000">
            <w14:alpha w14:val="60000"/>
          </w14:srgbClr>
        </w14:shadow>
      </w:rPr>
      <w:fldChar w:fldCharType="separate"/>
    </w:r>
    <w:r w:rsidRPr="00453AAA">
      <w:rPr>
        <w:rStyle w:val="PageNumber"/>
        <w:rFonts w:ascii="Univers 55" w:hAnsi="Univers 55"/>
        <w:kern w:val="0"/>
        <w:position w:val="0"/>
        <w14:shadow w14:blurRad="50800" w14:dist="38100" w14:dir="2700000" w14:sx="100000" w14:sy="100000" w14:kx="0" w14:ky="0" w14:algn="tl">
          <w14:srgbClr w14:val="000000">
            <w14:alpha w14:val="60000"/>
          </w14:srgbClr>
        </w14:shadow>
      </w:rPr>
      <w:t>17</w:t>
    </w:r>
    <w:r w:rsidRPr="00453AAA">
      <w:rPr>
        <w:rStyle w:val="PageNumber"/>
        <w:rFonts w:ascii="Univers 55" w:hAnsi="Univers 55"/>
        <w:kern w:val="0"/>
        <w:position w:val="0"/>
        <w14:shadow w14:blurRad="50800" w14:dist="38100" w14:dir="2700000" w14:sx="100000" w14:sy="100000" w14:kx="0" w14:ky="0" w14:algn="tl">
          <w14:srgbClr w14:val="000000">
            <w14:alpha w14:val="60000"/>
          </w14:srgbClr>
        </w14:shadow>
      </w:rPr>
      <w:fldChar w:fldCharType="end"/>
    </w:r>
    <w:r w:rsidRPr="00453AAA">
      <w:rPr>
        <w:rStyle w:val="PageNumber"/>
        <w:rFonts w:ascii="Univers 55" w:hAnsi="Univers 55"/>
        <w:kern w:val="0"/>
        <w:position w:val="0"/>
        <w14:shadow w14:blurRad="50800" w14:dist="38100" w14:dir="2700000" w14:sx="100000" w14:sy="100000" w14:kx="0" w14:ky="0" w14:algn="tl">
          <w14:srgbClr w14:val="000000">
            <w14:alpha w14:val="60000"/>
          </w14:srgbClr>
        </w14:shadow>
      </w:rPr>
      <w:t>-</w:t>
    </w:r>
    <w:r w:rsidRPr="00453AAA">
      <w:rPr>
        <w:rStyle w:val="PageNumber"/>
        <w:rFonts w:ascii="Univers 55" w:hAnsi="Univers 55"/>
        <w:kern w:val="0"/>
        <w:position w:val="0"/>
        <w14:shadow w14:blurRad="50800" w14:dist="38100" w14:dir="2700000" w14:sx="100000" w14:sy="100000" w14:kx="0" w14:ky="0" w14:algn="tl">
          <w14:srgbClr w14:val="000000">
            <w14:alpha w14:val="60000"/>
          </w14:srgbClr>
        </w14:shadow>
      </w:rPr>
      <w:tab/>
      <w:t>SYSTEMS 3331   Rev. 05/96</w:t>
    </w:r>
  </w:p>
  <w:p w:rsidR="00531BC4" w:rsidRPr="00453AAA" w:rsidRDefault="00531BC4">
    <w:pPr>
      <w:pStyle w:val="Footer"/>
      <w:rPr>
        <w:rFonts w:ascii="Univers 55" w:hAnsi="Univers 55"/>
        <w:kern w:val="0"/>
        <w:position w:val="0"/>
        <w14:shadow w14:blurRad="50800" w14:dist="38100" w14:dir="2700000" w14:sx="100000" w14:sy="100000" w14:kx="0" w14:ky="0" w14:algn="tl">
          <w14:srgbClr w14:val="000000">
            <w14:alpha w14:val="60000"/>
          </w14:srgbClr>
        </w14:shadow>
      </w:rPr>
    </w:pPr>
    <w:r w:rsidRPr="00453AAA">
      <w:rPr>
        <w:rStyle w:val="PageNumber"/>
        <w:rFonts w:ascii="Univers 55" w:hAnsi="Univers 55"/>
        <w:kern w:val="0"/>
        <w:position w:val="0"/>
        <w14:shadow w14:blurRad="50800" w14:dist="38100" w14:dir="2700000" w14:sx="100000" w14:sy="100000" w14:kx="0" w14:ky="0" w14:algn="tl">
          <w14:srgbClr w14:val="000000">
            <w14:alpha w14:val="60000"/>
          </w14:srgbClr>
        </w14:shadow>
      </w:rPr>
      <w:t>(Cost-Reimbursement Subcontracts)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BC4" w:rsidRPr="00732DA2" w:rsidRDefault="00732DA2" w:rsidP="00732DA2">
    <w:pPr>
      <w:pStyle w:val="Footer"/>
      <w:tabs>
        <w:tab w:val="clear" w:pos="5040"/>
        <w:tab w:val="clear" w:pos="10080"/>
        <w:tab w:val="center" w:pos="5400"/>
      </w:tabs>
    </w:pPr>
    <w:r>
      <w:t>S</w:t>
    </w:r>
    <w:r w:rsidR="00E14864">
      <w:t>YSTEMS 3392</w:t>
    </w:r>
    <w:r>
      <w:t xml:space="preserve"> (12-15)</w:t>
    </w:r>
    <w:r>
      <w:tab/>
    </w:r>
    <w:r>
      <w:fldChar w:fldCharType="begin"/>
    </w:r>
    <w:r>
      <w:instrText xml:space="preserve"> PAGE   \* MERGEFORMAT </w:instrText>
    </w:r>
    <w:r>
      <w:fldChar w:fldCharType="separate"/>
    </w:r>
    <w:r w:rsidR="00513D21">
      <w:t>5</w:t>
    </w:r>
    <w:r>
      <w:fldChar w:fldCharType="end"/>
    </w:r>
    <w:r>
      <w:t xml:space="preserve"> of </w:t>
    </w:r>
    <w:r w:rsidR="00513D21">
      <w:fldChar w:fldCharType="begin"/>
    </w:r>
    <w:r w:rsidR="00513D21">
      <w:instrText xml:space="preserve"> NUMPAGES   \* MERGEFORMAT </w:instrText>
    </w:r>
    <w:r w:rsidR="00513D21">
      <w:fldChar w:fldCharType="separate"/>
    </w:r>
    <w:r w:rsidR="00513D21">
      <w:t>16</w:t>
    </w:r>
    <w:r w:rsidR="00513D21">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BC4" w:rsidRPr="00CE6259" w:rsidRDefault="00531BC4">
    <w:pPr>
      <w:pStyle w:val="Footer"/>
      <w:tabs>
        <w:tab w:val="clear" w:pos="5040"/>
        <w:tab w:val="clear" w:pos="10080"/>
        <w:tab w:val="center" w:pos="5400"/>
        <w:tab w:val="right" w:pos="10800"/>
      </w:tabs>
      <w:spacing w:line="180" w:lineRule="exact"/>
      <w:rPr>
        <w:rStyle w:val="PageNumber"/>
        <w:rFonts w:ascii="Arial" w:hAnsi="Arial" w:cs="Arial"/>
        <w:kern w:val="0"/>
        <w:position w:val="0"/>
      </w:rPr>
    </w:pPr>
    <w:r>
      <w:rPr>
        <w:rFonts w:ascii="Arial" w:hAnsi="Arial" w:cs="Arial"/>
        <w:kern w:val="0"/>
        <w:position w:val="0"/>
        <w:szCs w:val="16"/>
      </w:rPr>
      <w:t>SYSTEMS 3392 (12-15)</w:t>
    </w:r>
    <w:r w:rsidRPr="00CE6259">
      <w:rPr>
        <w:rStyle w:val="PageNumber"/>
        <w:rFonts w:ascii="Arial" w:hAnsi="Arial" w:cs="Arial"/>
        <w:kern w:val="0"/>
        <w:position w:val="0"/>
        <w:sz w:val="14"/>
      </w:rPr>
      <w:tab/>
    </w:r>
    <w:r w:rsidRPr="00CE6259">
      <w:rPr>
        <w:rStyle w:val="PageNumber"/>
        <w:rFonts w:ascii="Arial" w:hAnsi="Arial" w:cs="Arial"/>
        <w:sz w:val="18"/>
        <w:szCs w:val="18"/>
      </w:rPr>
      <w:fldChar w:fldCharType="begin"/>
    </w:r>
    <w:r w:rsidRPr="00CE6259">
      <w:rPr>
        <w:rStyle w:val="PageNumber"/>
        <w:rFonts w:ascii="Arial" w:hAnsi="Arial" w:cs="Arial"/>
        <w:sz w:val="18"/>
        <w:szCs w:val="18"/>
      </w:rPr>
      <w:instrText xml:space="preserve"> PAGE </w:instrText>
    </w:r>
    <w:r w:rsidRPr="00CE6259">
      <w:rPr>
        <w:rStyle w:val="PageNumber"/>
        <w:rFonts w:ascii="Arial" w:hAnsi="Arial" w:cs="Arial"/>
        <w:sz w:val="18"/>
        <w:szCs w:val="18"/>
      </w:rPr>
      <w:fldChar w:fldCharType="separate"/>
    </w:r>
    <w:r w:rsidR="00732DA2">
      <w:rPr>
        <w:rStyle w:val="PageNumber"/>
        <w:rFonts w:ascii="Arial" w:hAnsi="Arial" w:cs="Arial"/>
        <w:sz w:val="18"/>
        <w:szCs w:val="18"/>
      </w:rPr>
      <w:t>1</w:t>
    </w:r>
    <w:r w:rsidRPr="00CE6259">
      <w:rPr>
        <w:rStyle w:val="PageNumber"/>
        <w:rFonts w:ascii="Arial" w:hAnsi="Arial" w:cs="Arial"/>
        <w:sz w:val="18"/>
        <w:szCs w:val="18"/>
      </w:rPr>
      <w:fldChar w:fldCharType="end"/>
    </w:r>
    <w:r w:rsidRPr="00CE6259">
      <w:rPr>
        <w:rStyle w:val="PageNumber"/>
        <w:rFonts w:ascii="Arial" w:hAnsi="Arial" w:cs="Arial"/>
        <w:sz w:val="18"/>
        <w:szCs w:val="18"/>
      </w:rPr>
      <w:t xml:space="preserve"> of</w:t>
    </w:r>
    <w:r>
      <w:rPr>
        <w:rStyle w:val="PageNumber"/>
        <w:rFonts w:ascii="Arial" w:hAnsi="Arial" w:cs="Arial"/>
        <w:sz w:val="18"/>
        <w:szCs w:val="18"/>
      </w:rPr>
      <w:t xml:space="preserve"> </w:t>
    </w:r>
    <w:r w:rsidR="00513D21">
      <w:fldChar w:fldCharType="begin"/>
    </w:r>
    <w:r w:rsidR="00513D21">
      <w:instrText xml:space="preserve"> NUMPAGES   \* MERGEFORMAT </w:instrText>
    </w:r>
    <w:r w:rsidR="00513D21">
      <w:fldChar w:fldCharType="separate"/>
    </w:r>
    <w:r w:rsidR="00732DA2" w:rsidRPr="00732DA2">
      <w:rPr>
        <w:rStyle w:val="PageNumber"/>
        <w:rFonts w:ascii="Arial" w:hAnsi="Arial" w:cs="Arial"/>
        <w:sz w:val="18"/>
        <w:szCs w:val="18"/>
      </w:rPr>
      <w:t>16</w:t>
    </w:r>
    <w:r w:rsidR="00513D21">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548A" w:rsidRDefault="0080548A">
      <w:r>
        <w:separator/>
      </w:r>
    </w:p>
  </w:footnote>
  <w:footnote w:type="continuationSeparator" w:id="0">
    <w:p w:rsidR="0080548A" w:rsidRDefault="0080548A">
      <w:r>
        <w:continuationSeparator/>
      </w:r>
    </w:p>
  </w:footnote>
  <w:footnote w:type="continuationNotice" w:id="1">
    <w:p w:rsidR="0080548A" w:rsidRDefault="0080548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BC4" w:rsidRPr="00531BC4" w:rsidRDefault="00531BC4" w:rsidP="00531BC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C8819DE"/>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90A45FA0"/>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9EFCBAC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4882FE2"/>
    <w:lvl w:ilvl="0">
      <w:start w:val="1"/>
      <w:numFmt w:val="decimal"/>
      <w:pStyle w:val="ListNumber2"/>
      <w:lvlText w:val="%1."/>
      <w:lvlJc w:val="left"/>
      <w:pPr>
        <w:tabs>
          <w:tab w:val="num" w:pos="720"/>
        </w:tabs>
        <w:ind w:left="720" w:hanging="360"/>
      </w:pPr>
    </w:lvl>
  </w:abstractNum>
  <w:abstractNum w:abstractNumId="4">
    <w:nsid w:val="FFFFFF80"/>
    <w:multiLevelType w:val="singleLevel"/>
    <w:tmpl w:val="94EA788E"/>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DB72585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889AF872"/>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197054F0"/>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117AE44E"/>
    <w:lvl w:ilvl="0">
      <w:start w:val="1"/>
      <w:numFmt w:val="decimal"/>
      <w:pStyle w:val="ListNumber"/>
      <w:lvlText w:val="%1."/>
      <w:lvlJc w:val="left"/>
      <w:pPr>
        <w:tabs>
          <w:tab w:val="num" w:pos="360"/>
        </w:tabs>
        <w:ind w:left="360" w:hanging="360"/>
      </w:pPr>
    </w:lvl>
  </w:abstractNum>
  <w:abstractNum w:abstractNumId="9">
    <w:nsid w:val="05006D99"/>
    <w:multiLevelType w:val="hybridMultilevel"/>
    <w:tmpl w:val="246EF14E"/>
    <w:lvl w:ilvl="0" w:tplc="F2148938">
      <w:start w:val="1"/>
      <w:numFmt w:val="lowerLetter"/>
      <w:lvlText w:val="%1."/>
      <w:legacy w:legacy="1" w:legacySpace="0" w:legacyIndent="360"/>
      <w:lvlJc w:val="left"/>
      <w:pPr>
        <w:ind w:left="720" w:hanging="360"/>
      </w:pPr>
      <w:rPr>
        <w:rFonts w:ascii="Arial" w:eastAsia="Times New Roman" w:hAnsi="Arial" w:cs="Arial"/>
      </w:rPr>
    </w:lvl>
    <w:lvl w:ilvl="1" w:tplc="9B800C6A">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0A202751"/>
    <w:multiLevelType w:val="hybridMultilevel"/>
    <w:tmpl w:val="04800BB2"/>
    <w:lvl w:ilvl="0" w:tplc="FDCE7C88">
      <w:start w:val="2"/>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2DB0A60"/>
    <w:multiLevelType w:val="hybridMultilevel"/>
    <w:tmpl w:val="E9BA24E0"/>
    <w:lvl w:ilvl="0" w:tplc="25FEF140">
      <w:start w:val="1"/>
      <w:numFmt w:val="upperLetter"/>
      <w:lvlText w:val="%1."/>
      <w:lvlJc w:val="left"/>
      <w:pPr>
        <w:tabs>
          <w:tab w:val="num" w:pos="360"/>
        </w:tabs>
        <w:ind w:left="360" w:hanging="360"/>
      </w:pPr>
      <w:rPr>
        <w:rFonts w:hint="default"/>
      </w:rPr>
    </w:lvl>
    <w:lvl w:ilvl="1" w:tplc="183C164A">
      <w:start w:val="1"/>
      <w:numFmt w:val="decimal"/>
      <w:lvlText w:val="(%2)"/>
      <w:lvlJc w:val="left"/>
      <w:pPr>
        <w:tabs>
          <w:tab w:val="num" w:pos="360"/>
        </w:tabs>
        <w:ind w:left="360" w:hanging="360"/>
      </w:pPr>
      <w:rPr>
        <w:rFonts w:hint="default"/>
      </w:rPr>
    </w:lvl>
    <w:lvl w:ilvl="2" w:tplc="304E858C">
      <w:start w:val="1"/>
      <w:numFmt w:val="decimal"/>
      <w:lvlText w:val="%3."/>
      <w:lvlJc w:val="left"/>
      <w:pPr>
        <w:tabs>
          <w:tab w:val="num" w:pos="1260"/>
        </w:tabs>
        <w:ind w:left="1260" w:hanging="360"/>
      </w:pPr>
      <w:rPr>
        <w:rFonts w:ascii="Times New Roman" w:eastAsia="Times New Roman" w:hAnsi="Times New Roman" w:cs="Times New Roman"/>
      </w:r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2">
    <w:nsid w:val="248B2FB1"/>
    <w:multiLevelType w:val="hybridMultilevel"/>
    <w:tmpl w:val="633C7A56"/>
    <w:lvl w:ilvl="0" w:tplc="04090019">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3">
    <w:nsid w:val="3A341279"/>
    <w:multiLevelType w:val="hybridMultilevel"/>
    <w:tmpl w:val="9A5AE24E"/>
    <w:lvl w:ilvl="0" w:tplc="E6362D26">
      <w:start w:val="2"/>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4">
    <w:nsid w:val="47B5290A"/>
    <w:multiLevelType w:val="multilevel"/>
    <w:tmpl w:val="FA22B350"/>
    <w:lvl w:ilvl="0">
      <w:start w:val="3"/>
      <w:numFmt w:val="upperLetter"/>
      <w:lvlText w:val="%1."/>
      <w:lvlJc w:val="left"/>
      <w:pPr>
        <w:ind w:left="720" w:hanging="360"/>
      </w:pPr>
      <w:rPr>
        <w:rFonts w:ascii="Arial" w:eastAsia="Times New Roman" w:hAnsi="Arial" w:cs="Arial" w:hint="default"/>
      </w:rPr>
    </w:lvl>
    <w:lvl w:ilvl="1">
      <w:start w:val="1"/>
      <w:numFmt w:val="decimal"/>
      <w:lvlText w:val="%2."/>
      <w:lvlJc w:val="left"/>
      <w:pPr>
        <w:ind w:left="1080" w:hanging="360"/>
      </w:pPr>
      <w:rPr>
        <w:rFonts w:hint="default"/>
        <w:color w:val="auto"/>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nsid w:val="72901E97"/>
    <w:multiLevelType w:val="hybridMultilevel"/>
    <w:tmpl w:val="40486334"/>
    <w:lvl w:ilvl="0" w:tplc="04090019">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5"/>
  </w:num>
  <w:num w:numId="2">
    <w:abstractNumId w:val="12"/>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1"/>
  </w:num>
  <w:num w:numId="15">
    <w:abstractNumId w:val="10"/>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esxfIVcbKBvDlB/jINK9LJ5Fu6s=" w:salt="hsQ2NgyCqVw5WyTNlAWxAw=="/>
  <w:defaultTabStop w:val="720"/>
  <w:autoHyphenation/>
  <w:hyphenationZone w:val="432"/>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9B4"/>
    <w:rsid w:val="00010F54"/>
    <w:rsid w:val="000151CE"/>
    <w:rsid w:val="00020E4A"/>
    <w:rsid w:val="000366C8"/>
    <w:rsid w:val="00037016"/>
    <w:rsid w:val="00037E66"/>
    <w:rsid w:val="0004111E"/>
    <w:rsid w:val="00043605"/>
    <w:rsid w:val="00052F33"/>
    <w:rsid w:val="00053BC8"/>
    <w:rsid w:val="00056DD1"/>
    <w:rsid w:val="00063485"/>
    <w:rsid w:val="0006377D"/>
    <w:rsid w:val="0006410C"/>
    <w:rsid w:val="000661B9"/>
    <w:rsid w:val="00071E88"/>
    <w:rsid w:val="00075E5A"/>
    <w:rsid w:val="00081892"/>
    <w:rsid w:val="00084604"/>
    <w:rsid w:val="00085D57"/>
    <w:rsid w:val="00085FA3"/>
    <w:rsid w:val="000864FB"/>
    <w:rsid w:val="0008686E"/>
    <w:rsid w:val="000956B6"/>
    <w:rsid w:val="0009799C"/>
    <w:rsid w:val="000A4B3C"/>
    <w:rsid w:val="000A6A62"/>
    <w:rsid w:val="000B059A"/>
    <w:rsid w:val="000C1A23"/>
    <w:rsid w:val="000C6784"/>
    <w:rsid w:val="000D3EA4"/>
    <w:rsid w:val="000D7C56"/>
    <w:rsid w:val="000E07E1"/>
    <w:rsid w:val="000E10A8"/>
    <w:rsid w:val="000E13EE"/>
    <w:rsid w:val="000E2AD1"/>
    <w:rsid w:val="000F6591"/>
    <w:rsid w:val="001147D3"/>
    <w:rsid w:val="001148AF"/>
    <w:rsid w:val="001243B7"/>
    <w:rsid w:val="00125F25"/>
    <w:rsid w:val="00130D6F"/>
    <w:rsid w:val="00131D01"/>
    <w:rsid w:val="0013430F"/>
    <w:rsid w:val="001378D6"/>
    <w:rsid w:val="0014485E"/>
    <w:rsid w:val="0014779C"/>
    <w:rsid w:val="00153D25"/>
    <w:rsid w:val="00171615"/>
    <w:rsid w:val="00173E06"/>
    <w:rsid w:val="001747FE"/>
    <w:rsid w:val="001758FD"/>
    <w:rsid w:val="001763A1"/>
    <w:rsid w:val="001860FC"/>
    <w:rsid w:val="001914AF"/>
    <w:rsid w:val="001958E6"/>
    <w:rsid w:val="001A2326"/>
    <w:rsid w:val="001A2905"/>
    <w:rsid w:val="001B0993"/>
    <w:rsid w:val="001B3B32"/>
    <w:rsid w:val="001C2BBD"/>
    <w:rsid w:val="001C3838"/>
    <w:rsid w:val="001D05EC"/>
    <w:rsid w:val="001D5208"/>
    <w:rsid w:val="001D523F"/>
    <w:rsid w:val="001D5B31"/>
    <w:rsid w:val="001E1E75"/>
    <w:rsid w:val="001E33BA"/>
    <w:rsid w:val="001E42A4"/>
    <w:rsid w:val="001F086C"/>
    <w:rsid w:val="001F352A"/>
    <w:rsid w:val="001F78E7"/>
    <w:rsid w:val="00205BAB"/>
    <w:rsid w:val="00207055"/>
    <w:rsid w:val="002106F1"/>
    <w:rsid w:val="00213A38"/>
    <w:rsid w:val="002165D5"/>
    <w:rsid w:val="00216D7D"/>
    <w:rsid w:val="00217EB3"/>
    <w:rsid w:val="00225FF6"/>
    <w:rsid w:val="00226D51"/>
    <w:rsid w:val="00232F9E"/>
    <w:rsid w:val="00244EED"/>
    <w:rsid w:val="00247F86"/>
    <w:rsid w:val="00263B98"/>
    <w:rsid w:val="00265DBE"/>
    <w:rsid w:val="0027094B"/>
    <w:rsid w:val="00276F34"/>
    <w:rsid w:val="00281CBE"/>
    <w:rsid w:val="00290F68"/>
    <w:rsid w:val="002A1411"/>
    <w:rsid w:val="002A160D"/>
    <w:rsid w:val="002A2E26"/>
    <w:rsid w:val="002A2FBE"/>
    <w:rsid w:val="002A5E96"/>
    <w:rsid w:val="002B0529"/>
    <w:rsid w:val="002B6793"/>
    <w:rsid w:val="002B7A1A"/>
    <w:rsid w:val="002C089B"/>
    <w:rsid w:val="002C1A03"/>
    <w:rsid w:val="002C4909"/>
    <w:rsid w:val="002C7B88"/>
    <w:rsid w:val="002D27FD"/>
    <w:rsid w:val="002F0AC9"/>
    <w:rsid w:val="002F0AD5"/>
    <w:rsid w:val="002F5BBE"/>
    <w:rsid w:val="002F7C28"/>
    <w:rsid w:val="00302F5F"/>
    <w:rsid w:val="00312C22"/>
    <w:rsid w:val="00313D77"/>
    <w:rsid w:val="00321F51"/>
    <w:rsid w:val="00326E04"/>
    <w:rsid w:val="00330C49"/>
    <w:rsid w:val="00330E81"/>
    <w:rsid w:val="00331600"/>
    <w:rsid w:val="003319F8"/>
    <w:rsid w:val="00333990"/>
    <w:rsid w:val="00333ABA"/>
    <w:rsid w:val="00335136"/>
    <w:rsid w:val="00337BE8"/>
    <w:rsid w:val="00341F2A"/>
    <w:rsid w:val="00357E3A"/>
    <w:rsid w:val="00380AD6"/>
    <w:rsid w:val="00380B41"/>
    <w:rsid w:val="00384F12"/>
    <w:rsid w:val="00392384"/>
    <w:rsid w:val="003933E5"/>
    <w:rsid w:val="003A04BA"/>
    <w:rsid w:val="003B1AB9"/>
    <w:rsid w:val="003B30E3"/>
    <w:rsid w:val="003B4B29"/>
    <w:rsid w:val="003B52B5"/>
    <w:rsid w:val="003C499C"/>
    <w:rsid w:val="003C59DE"/>
    <w:rsid w:val="003D27FB"/>
    <w:rsid w:val="003D5A78"/>
    <w:rsid w:val="003D6817"/>
    <w:rsid w:val="003E4BA8"/>
    <w:rsid w:val="003E6470"/>
    <w:rsid w:val="003F29F3"/>
    <w:rsid w:val="003F2FE6"/>
    <w:rsid w:val="00400261"/>
    <w:rsid w:val="00401601"/>
    <w:rsid w:val="00417278"/>
    <w:rsid w:val="00421DAC"/>
    <w:rsid w:val="004230EF"/>
    <w:rsid w:val="00423EC0"/>
    <w:rsid w:val="0042538F"/>
    <w:rsid w:val="00427219"/>
    <w:rsid w:val="0044152B"/>
    <w:rsid w:val="004521EE"/>
    <w:rsid w:val="004534F5"/>
    <w:rsid w:val="00453AAA"/>
    <w:rsid w:val="004563CE"/>
    <w:rsid w:val="0046638E"/>
    <w:rsid w:val="00470DEF"/>
    <w:rsid w:val="00474043"/>
    <w:rsid w:val="004810AD"/>
    <w:rsid w:val="0048583A"/>
    <w:rsid w:val="00485F5C"/>
    <w:rsid w:val="004926C3"/>
    <w:rsid w:val="00494842"/>
    <w:rsid w:val="004A3F0A"/>
    <w:rsid w:val="004B7889"/>
    <w:rsid w:val="004C0B0C"/>
    <w:rsid w:val="004D0B08"/>
    <w:rsid w:val="004E0FB7"/>
    <w:rsid w:val="004E21F8"/>
    <w:rsid w:val="004E3406"/>
    <w:rsid w:val="004F1DAD"/>
    <w:rsid w:val="004F31D9"/>
    <w:rsid w:val="004F7A11"/>
    <w:rsid w:val="00503A80"/>
    <w:rsid w:val="00513D21"/>
    <w:rsid w:val="00515687"/>
    <w:rsid w:val="00531BC4"/>
    <w:rsid w:val="005327CE"/>
    <w:rsid w:val="00534A51"/>
    <w:rsid w:val="005446BA"/>
    <w:rsid w:val="0054484A"/>
    <w:rsid w:val="005471F0"/>
    <w:rsid w:val="00550213"/>
    <w:rsid w:val="00551AF5"/>
    <w:rsid w:val="005578FE"/>
    <w:rsid w:val="00564248"/>
    <w:rsid w:val="0057184F"/>
    <w:rsid w:val="00576B00"/>
    <w:rsid w:val="005802C3"/>
    <w:rsid w:val="00583D05"/>
    <w:rsid w:val="005850B0"/>
    <w:rsid w:val="00591857"/>
    <w:rsid w:val="005963C1"/>
    <w:rsid w:val="005B5CD8"/>
    <w:rsid w:val="005C6E8E"/>
    <w:rsid w:val="005D52B8"/>
    <w:rsid w:val="005E4081"/>
    <w:rsid w:val="005E50DE"/>
    <w:rsid w:val="005F6745"/>
    <w:rsid w:val="006035EB"/>
    <w:rsid w:val="00604FE3"/>
    <w:rsid w:val="00607B93"/>
    <w:rsid w:val="00622D3D"/>
    <w:rsid w:val="00625F8B"/>
    <w:rsid w:val="006372E9"/>
    <w:rsid w:val="0064125A"/>
    <w:rsid w:val="00651439"/>
    <w:rsid w:val="0065621D"/>
    <w:rsid w:val="00670EFD"/>
    <w:rsid w:val="00676A09"/>
    <w:rsid w:val="00686784"/>
    <w:rsid w:val="006906DA"/>
    <w:rsid w:val="006A038E"/>
    <w:rsid w:val="006A33A1"/>
    <w:rsid w:val="006A400A"/>
    <w:rsid w:val="006C2947"/>
    <w:rsid w:val="006D5CA6"/>
    <w:rsid w:val="006E6803"/>
    <w:rsid w:val="007020CA"/>
    <w:rsid w:val="0070263D"/>
    <w:rsid w:val="00702EE1"/>
    <w:rsid w:val="00704385"/>
    <w:rsid w:val="00712509"/>
    <w:rsid w:val="0071340A"/>
    <w:rsid w:val="00715D0E"/>
    <w:rsid w:val="00722F64"/>
    <w:rsid w:val="00723CD3"/>
    <w:rsid w:val="007251C4"/>
    <w:rsid w:val="00727138"/>
    <w:rsid w:val="00732ACB"/>
    <w:rsid w:val="00732DA2"/>
    <w:rsid w:val="00743859"/>
    <w:rsid w:val="00746719"/>
    <w:rsid w:val="0075127B"/>
    <w:rsid w:val="007655EE"/>
    <w:rsid w:val="0076655A"/>
    <w:rsid w:val="00770F25"/>
    <w:rsid w:val="00771228"/>
    <w:rsid w:val="00771E21"/>
    <w:rsid w:val="00790BBF"/>
    <w:rsid w:val="007A7DFC"/>
    <w:rsid w:val="007B029D"/>
    <w:rsid w:val="007B4A9A"/>
    <w:rsid w:val="007B720E"/>
    <w:rsid w:val="007C451D"/>
    <w:rsid w:val="007D1C8A"/>
    <w:rsid w:val="007D4C0B"/>
    <w:rsid w:val="007D5D70"/>
    <w:rsid w:val="007E05C3"/>
    <w:rsid w:val="007E68EE"/>
    <w:rsid w:val="007E777B"/>
    <w:rsid w:val="007F6171"/>
    <w:rsid w:val="0080548A"/>
    <w:rsid w:val="008067D4"/>
    <w:rsid w:val="00807A76"/>
    <w:rsid w:val="008124E3"/>
    <w:rsid w:val="00822E31"/>
    <w:rsid w:val="008330AB"/>
    <w:rsid w:val="00844543"/>
    <w:rsid w:val="00855B30"/>
    <w:rsid w:val="0086002E"/>
    <w:rsid w:val="00862B4B"/>
    <w:rsid w:val="008649E4"/>
    <w:rsid w:val="00867FF6"/>
    <w:rsid w:val="00877C73"/>
    <w:rsid w:val="00881C60"/>
    <w:rsid w:val="00886735"/>
    <w:rsid w:val="00890224"/>
    <w:rsid w:val="00892A99"/>
    <w:rsid w:val="00897D4A"/>
    <w:rsid w:val="008A186C"/>
    <w:rsid w:val="008A2F8F"/>
    <w:rsid w:val="008A6AED"/>
    <w:rsid w:val="008B77E0"/>
    <w:rsid w:val="008B7CDC"/>
    <w:rsid w:val="008C0570"/>
    <w:rsid w:val="008C2B62"/>
    <w:rsid w:val="008C359F"/>
    <w:rsid w:val="008C6874"/>
    <w:rsid w:val="008E0735"/>
    <w:rsid w:val="008E32E4"/>
    <w:rsid w:val="008E36E3"/>
    <w:rsid w:val="008F40C0"/>
    <w:rsid w:val="008F478B"/>
    <w:rsid w:val="00901CEC"/>
    <w:rsid w:val="00926636"/>
    <w:rsid w:val="00934B76"/>
    <w:rsid w:val="00937B6C"/>
    <w:rsid w:val="00952707"/>
    <w:rsid w:val="00953E4E"/>
    <w:rsid w:val="00956E04"/>
    <w:rsid w:val="00970739"/>
    <w:rsid w:val="0098619C"/>
    <w:rsid w:val="009872E6"/>
    <w:rsid w:val="00994A16"/>
    <w:rsid w:val="009B6899"/>
    <w:rsid w:val="009C14EB"/>
    <w:rsid w:val="009C161B"/>
    <w:rsid w:val="009C4749"/>
    <w:rsid w:val="009D0F11"/>
    <w:rsid w:val="009D12BB"/>
    <w:rsid w:val="009D14F3"/>
    <w:rsid w:val="009D3522"/>
    <w:rsid w:val="009D5E2F"/>
    <w:rsid w:val="009D62EB"/>
    <w:rsid w:val="009E20FC"/>
    <w:rsid w:val="009E46B5"/>
    <w:rsid w:val="009F0C6A"/>
    <w:rsid w:val="00A07794"/>
    <w:rsid w:val="00A10C2D"/>
    <w:rsid w:val="00A214ED"/>
    <w:rsid w:val="00A22EF1"/>
    <w:rsid w:val="00A25F58"/>
    <w:rsid w:val="00A30964"/>
    <w:rsid w:val="00A32F62"/>
    <w:rsid w:val="00A34965"/>
    <w:rsid w:val="00A35707"/>
    <w:rsid w:val="00A42F96"/>
    <w:rsid w:val="00A4450D"/>
    <w:rsid w:val="00A553BD"/>
    <w:rsid w:val="00A60B2C"/>
    <w:rsid w:val="00A6271B"/>
    <w:rsid w:val="00A735E8"/>
    <w:rsid w:val="00A82DDB"/>
    <w:rsid w:val="00A858E9"/>
    <w:rsid w:val="00A86E33"/>
    <w:rsid w:val="00A92BF0"/>
    <w:rsid w:val="00A94319"/>
    <w:rsid w:val="00A9476E"/>
    <w:rsid w:val="00AA0BD4"/>
    <w:rsid w:val="00AA217D"/>
    <w:rsid w:val="00AB2C15"/>
    <w:rsid w:val="00AB44AA"/>
    <w:rsid w:val="00AB4FAF"/>
    <w:rsid w:val="00AC6435"/>
    <w:rsid w:val="00AD3952"/>
    <w:rsid w:val="00AD6649"/>
    <w:rsid w:val="00AD687D"/>
    <w:rsid w:val="00AD77E1"/>
    <w:rsid w:val="00AE29D8"/>
    <w:rsid w:val="00AE5B45"/>
    <w:rsid w:val="00AF6C58"/>
    <w:rsid w:val="00AF7045"/>
    <w:rsid w:val="00B0331A"/>
    <w:rsid w:val="00B12DC7"/>
    <w:rsid w:val="00B14109"/>
    <w:rsid w:val="00B31D95"/>
    <w:rsid w:val="00B40C40"/>
    <w:rsid w:val="00B42DB7"/>
    <w:rsid w:val="00B46F9A"/>
    <w:rsid w:val="00B559B4"/>
    <w:rsid w:val="00B658DE"/>
    <w:rsid w:val="00B71087"/>
    <w:rsid w:val="00B72EF3"/>
    <w:rsid w:val="00B72FF1"/>
    <w:rsid w:val="00B8107F"/>
    <w:rsid w:val="00B861E9"/>
    <w:rsid w:val="00B87F43"/>
    <w:rsid w:val="00B9090B"/>
    <w:rsid w:val="00BA4ABC"/>
    <w:rsid w:val="00BB046F"/>
    <w:rsid w:val="00BB0496"/>
    <w:rsid w:val="00BB2535"/>
    <w:rsid w:val="00BB261C"/>
    <w:rsid w:val="00BB56F9"/>
    <w:rsid w:val="00BB7ADC"/>
    <w:rsid w:val="00BC3014"/>
    <w:rsid w:val="00BD0E89"/>
    <w:rsid w:val="00BD278B"/>
    <w:rsid w:val="00BD5EDD"/>
    <w:rsid w:val="00BF1002"/>
    <w:rsid w:val="00BF301E"/>
    <w:rsid w:val="00C04F44"/>
    <w:rsid w:val="00C07DF2"/>
    <w:rsid w:val="00C118CF"/>
    <w:rsid w:val="00C17CA0"/>
    <w:rsid w:val="00C24482"/>
    <w:rsid w:val="00C24890"/>
    <w:rsid w:val="00C2661E"/>
    <w:rsid w:val="00C26B1D"/>
    <w:rsid w:val="00C37E35"/>
    <w:rsid w:val="00C5442C"/>
    <w:rsid w:val="00C56E31"/>
    <w:rsid w:val="00C56EF5"/>
    <w:rsid w:val="00C57C5C"/>
    <w:rsid w:val="00C6540B"/>
    <w:rsid w:val="00C76B34"/>
    <w:rsid w:val="00C831C5"/>
    <w:rsid w:val="00C86509"/>
    <w:rsid w:val="00C90CAD"/>
    <w:rsid w:val="00C97947"/>
    <w:rsid w:val="00CA424E"/>
    <w:rsid w:val="00CA6961"/>
    <w:rsid w:val="00CB06EA"/>
    <w:rsid w:val="00CC14A5"/>
    <w:rsid w:val="00CC158A"/>
    <w:rsid w:val="00CD2FC0"/>
    <w:rsid w:val="00CD31F2"/>
    <w:rsid w:val="00CD6EE6"/>
    <w:rsid w:val="00CE6259"/>
    <w:rsid w:val="00CE65C8"/>
    <w:rsid w:val="00CE68F7"/>
    <w:rsid w:val="00CF5D14"/>
    <w:rsid w:val="00CF7FF2"/>
    <w:rsid w:val="00D157EC"/>
    <w:rsid w:val="00D27E73"/>
    <w:rsid w:val="00D35800"/>
    <w:rsid w:val="00D44AE5"/>
    <w:rsid w:val="00D54FF1"/>
    <w:rsid w:val="00D67E13"/>
    <w:rsid w:val="00D75BC7"/>
    <w:rsid w:val="00D80991"/>
    <w:rsid w:val="00D866FC"/>
    <w:rsid w:val="00D9535C"/>
    <w:rsid w:val="00DA4181"/>
    <w:rsid w:val="00DB5976"/>
    <w:rsid w:val="00DB7FF6"/>
    <w:rsid w:val="00DC4B19"/>
    <w:rsid w:val="00DC7C04"/>
    <w:rsid w:val="00DD6FCB"/>
    <w:rsid w:val="00DF4ED6"/>
    <w:rsid w:val="00E05051"/>
    <w:rsid w:val="00E14864"/>
    <w:rsid w:val="00E27FC5"/>
    <w:rsid w:val="00E36921"/>
    <w:rsid w:val="00E41E38"/>
    <w:rsid w:val="00E47D45"/>
    <w:rsid w:val="00E542DA"/>
    <w:rsid w:val="00E63F90"/>
    <w:rsid w:val="00E65A14"/>
    <w:rsid w:val="00E70889"/>
    <w:rsid w:val="00E73732"/>
    <w:rsid w:val="00EA2563"/>
    <w:rsid w:val="00EA4827"/>
    <w:rsid w:val="00EA737B"/>
    <w:rsid w:val="00EB0EEA"/>
    <w:rsid w:val="00EB20A1"/>
    <w:rsid w:val="00EB3A59"/>
    <w:rsid w:val="00EB50A6"/>
    <w:rsid w:val="00EC3A36"/>
    <w:rsid w:val="00EC53CD"/>
    <w:rsid w:val="00EC7009"/>
    <w:rsid w:val="00ED004A"/>
    <w:rsid w:val="00ED6D53"/>
    <w:rsid w:val="00EE1BBA"/>
    <w:rsid w:val="00EE1F2F"/>
    <w:rsid w:val="00EE6354"/>
    <w:rsid w:val="00EF33A9"/>
    <w:rsid w:val="00EF5C8D"/>
    <w:rsid w:val="00F01887"/>
    <w:rsid w:val="00F028A5"/>
    <w:rsid w:val="00F06690"/>
    <w:rsid w:val="00F12BDB"/>
    <w:rsid w:val="00F16582"/>
    <w:rsid w:val="00F30484"/>
    <w:rsid w:val="00F31FDD"/>
    <w:rsid w:val="00F33685"/>
    <w:rsid w:val="00F33A24"/>
    <w:rsid w:val="00F33F83"/>
    <w:rsid w:val="00F56137"/>
    <w:rsid w:val="00F745C0"/>
    <w:rsid w:val="00F7597A"/>
    <w:rsid w:val="00F966D5"/>
    <w:rsid w:val="00FB7737"/>
    <w:rsid w:val="00FD0849"/>
    <w:rsid w:val="00FD270B"/>
    <w:rsid w:val="00FD3E15"/>
    <w:rsid w:val="00FD6BAC"/>
    <w:rsid w:val="00FE0706"/>
    <w:rsid w:val="00FE228C"/>
    <w:rsid w:val="00FF0872"/>
    <w:rsid w:val="00FF4F20"/>
    <w:rsid w:val="00FF54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151CE"/>
    <w:pPr>
      <w:overflowPunct w:val="0"/>
      <w:autoSpaceDE w:val="0"/>
      <w:autoSpaceDN w:val="0"/>
      <w:adjustRightInd w:val="0"/>
      <w:textAlignment w:val="baseline"/>
    </w:pPr>
    <w:rPr>
      <w:rFonts w:ascii="Arial" w:hAnsi="Arial"/>
      <w:noProof/>
    </w:rPr>
  </w:style>
  <w:style w:type="paragraph" w:styleId="Heading1">
    <w:name w:val="heading 1"/>
    <w:basedOn w:val="Normal"/>
    <w:next w:val="Normal"/>
    <w:qFormat/>
    <w:rsid w:val="000151CE"/>
    <w:pPr>
      <w:keepNext/>
      <w:tabs>
        <w:tab w:val="right" w:pos="288"/>
        <w:tab w:val="left" w:pos="504"/>
      </w:tabs>
      <w:spacing w:before="40" w:after="40" w:line="220" w:lineRule="exact"/>
      <w:ind w:left="504" w:hanging="504"/>
      <w:jc w:val="both"/>
      <w:outlineLvl w:val="0"/>
    </w:pPr>
    <w:rPr>
      <w:b/>
      <w:caps/>
    </w:rPr>
  </w:style>
  <w:style w:type="paragraph" w:styleId="Heading2">
    <w:name w:val="heading 2"/>
    <w:basedOn w:val="Normal"/>
    <w:next w:val="Normal"/>
    <w:link w:val="Heading2Char"/>
    <w:semiHidden/>
    <w:unhideWhenUsed/>
    <w:qFormat/>
    <w:rsid w:val="00B87F4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qFormat/>
    <w:rsid w:val="000151CE"/>
    <w:pPr>
      <w:keepNext/>
      <w:spacing w:before="240" w:after="60"/>
      <w:outlineLvl w:val="2"/>
    </w:pPr>
    <w:rPr>
      <w:b/>
      <w:sz w:val="24"/>
      <w14:shadow w14:blurRad="50800" w14:dist="38100" w14:dir="2700000" w14:sx="100000" w14:sy="100000" w14:kx="0" w14:ky="0" w14:algn="tl">
        <w14:srgbClr w14:val="000000">
          <w14:alpha w14:val="60000"/>
        </w14:srgbClr>
      </w14:shadow>
    </w:rPr>
  </w:style>
  <w:style w:type="paragraph" w:styleId="Heading4">
    <w:name w:val="heading 4"/>
    <w:basedOn w:val="Normal"/>
    <w:next w:val="Normal"/>
    <w:link w:val="Heading4Char"/>
    <w:semiHidden/>
    <w:unhideWhenUsed/>
    <w:qFormat/>
    <w:rsid w:val="00B87F43"/>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B87F43"/>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B87F43"/>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B87F43"/>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B87F43"/>
    <w:pPr>
      <w:keepNext/>
      <w:keepLines/>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semiHidden/>
    <w:unhideWhenUsed/>
    <w:qFormat/>
    <w:rsid w:val="00B87F43"/>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clHIndent">
    <w:name w:val="Artcl H. Indent"/>
    <w:basedOn w:val="Normal"/>
    <w:rsid w:val="000151CE"/>
    <w:pPr>
      <w:ind w:left="1800" w:hanging="1800"/>
      <w:jc w:val="both"/>
    </w:pPr>
    <w:rPr>
      <w:rFonts w:ascii="Times" w:hAnsi="Times"/>
      <w:sz w:val="18"/>
      <w14:shadow w14:blurRad="50800" w14:dist="38100" w14:dir="2700000" w14:sx="100000" w14:sy="100000" w14:kx="0" w14:ky="0" w14:algn="tl">
        <w14:srgbClr w14:val="000000">
          <w14:alpha w14:val="60000"/>
        </w14:srgbClr>
      </w14:shadow>
    </w:rPr>
  </w:style>
  <w:style w:type="paragraph" w:customStyle="1" w:styleId="BlankLine">
    <w:name w:val="Blank Line"/>
    <w:basedOn w:val="Normal"/>
    <w:rsid w:val="000151CE"/>
    <w:pPr>
      <w:spacing w:line="40" w:lineRule="exact"/>
      <w:jc w:val="both"/>
    </w:pPr>
    <w:rPr>
      <w:rFonts w:ascii="Times" w:hAnsi="Times"/>
      <w:sz w:val="4"/>
      <w14:shadow w14:blurRad="50800" w14:dist="38100" w14:dir="2700000" w14:sx="100000" w14:sy="100000" w14:kx="0" w14:ky="0" w14:algn="tl">
        <w14:srgbClr w14:val="000000">
          <w14:alpha w14:val="60000"/>
        </w14:srgbClr>
      </w14:shadow>
    </w:rPr>
  </w:style>
  <w:style w:type="paragraph" w:styleId="BodyText">
    <w:name w:val="Body Text"/>
    <w:basedOn w:val="Normal"/>
    <w:link w:val="BodyTextChar"/>
    <w:rsid w:val="000151CE"/>
    <w:pPr>
      <w:spacing w:before="96" w:after="96"/>
      <w:ind w:left="504"/>
      <w:jc w:val="both"/>
    </w:pPr>
    <w:rPr>
      <w:rFonts w:ascii="Times" w:hAnsi="Times"/>
      <w:sz w:val="18"/>
      <w14:shadow w14:blurRad="50800" w14:dist="38100" w14:dir="2700000" w14:sx="100000" w14:sy="100000" w14:kx="0" w14:ky="0" w14:algn="tl">
        <w14:srgbClr w14:val="000000">
          <w14:alpha w14:val="60000"/>
        </w14:srgbClr>
      </w14:shadow>
    </w:rPr>
  </w:style>
  <w:style w:type="paragraph" w:styleId="Footer">
    <w:name w:val="footer"/>
    <w:basedOn w:val="Normal"/>
    <w:rsid w:val="000151CE"/>
    <w:pPr>
      <w:tabs>
        <w:tab w:val="center" w:pos="5040"/>
        <w:tab w:val="right" w:pos="10080"/>
      </w:tabs>
    </w:pPr>
    <w:rPr>
      <w:rFonts w:ascii="Univers" w:hAnsi="Univers"/>
      <w:kern w:val="16"/>
      <w:position w:val="2"/>
      <w:sz w:val="16"/>
    </w:rPr>
  </w:style>
  <w:style w:type="paragraph" w:customStyle="1" w:styleId="HIndent1">
    <w:name w:val="H. Indent 1"/>
    <w:basedOn w:val="Normal"/>
    <w:rsid w:val="000151CE"/>
    <w:pPr>
      <w:spacing w:before="40" w:after="40" w:line="220" w:lineRule="exact"/>
      <w:ind w:left="864" w:hanging="360"/>
      <w:jc w:val="both"/>
    </w:pPr>
  </w:style>
  <w:style w:type="paragraph" w:customStyle="1" w:styleId="HIndent2">
    <w:name w:val="H. Indent 2"/>
    <w:basedOn w:val="HIndent1"/>
    <w:rsid w:val="000151CE"/>
    <w:pPr>
      <w:ind w:left="1224"/>
    </w:pPr>
  </w:style>
  <w:style w:type="paragraph" w:customStyle="1" w:styleId="HIndent3">
    <w:name w:val="H. Indent 3"/>
    <w:basedOn w:val="HIndent2"/>
    <w:rsid w:val="000151CE"/>
    <w:pPr>
      <w:ind w:left="1584"/>
    </w:pPr>
  </w:style>
  <w:style w:type="paragraph" w:customStyle="1" w:styleId="HIndentClauses">
    <w:name w:val="H. Indent Clauses"/>
    <w:basedOn w:val="HIndent2"/>
    <w:rsid w:val="000151CE"/>
    <w:pPr>
      <w:ind w:left="2131" w:hanging="1224"/>
    </w:pPr>
  </w:style>
  <w:style w:type="paragraph" w:customStyle="1" w:styleId="HIndentClauses1">
    <w:name w:val="H. Indent Clauses 1"/>
    <w:basedOn w:val="HIndentClauses"/>
    <w:rsid w:val="000151CE"/>
    <w:pPr>
      <w:ind w:left="1771"/>
    </w:pPr>
  </w:style>
  <w:style w:type="paragraph" w:styleId="Header">
    <w:name w:val="header"/>
    <w:basedOn w:val="Normal"/>
    <w:rsid w:val="000151CE"/>
    <w:pPr>
      <w:tabs>
        <w:tab w:val="center" w:pos="4320"/>
        <w:tab w:val="right" w:pos="8640"/>
      </w:tabs>
    </w:pPr>
    <w:rPr>
      <w:rFonts w:ascii="Times" w:hAnsi="Times"/>
    </w:rPr>
  </w:style>
  <w:style w:type="paragraph" w:customStyle="1" w:styleId="Indent1">
    <w:name w:val="Indent 1"/>
    <w:basedOn w:val="HIndent1"/>
    <w:rsid w:val="000151CE"/>
    <w:pPr>
      <w:ind w:left="504" w:firstLine="0"/>
    </w:pPr>
  </w:style>
  <w:style w:type="paragraph" w:customStyle="1" w:styleId="Index">
    <w:name w:val="Index"/>
    <w:basedOn w:val="Normal"/>
    <w:rsid w:val="000151CE"/>
    <w:pPr>
      <w:widowControl w:val="0"/>
      <w:tabs>
        <w:tab w:val="right" w:pos="180"/>
        <w:tab w:val="left" w:pos="360"/>
      </w:tabs>
      <w:spacing w:line="220" w:lineRule="exact"/>
    </w:pPr>
  </w:style>
  <w:style w:type="character" w:styleId="PageNumber">
    <w:name w:val="page number"/>
    <w:basedOn w:val="DefaultParagraphFont"/>
    <w:rsid w:val="000151CE"/>
  </w:style>
  <w:style w:type="paragraph" w:styleId="Title">
    <w:name w:val="Title"/>
    <w:basedOn w:val="Normal"/>
    <w:qFormat/>
    <w:rsid w:val="000151CE"/>
    <w:pPr>
      <w:spacing w:line="220" w:lineRule="exact"/>
      <w:jc w:val="center"/>
    </w:pPr>
    <w:rPr>
      <w:b/>
      <w:caps/>
    </w:rPr>
  </w:style>
  <w:style w:type="paragraph" w:customStyle="1" w:styleId="Headwtext">
    <w:name w:val="Head w/text"/>
    <w:basedOn w:val="1A1BodyText"/>
    <w:rsid w:val="000151CE"/>
    <w:pPr>
      <w:keepNext/>
      <w:spacing w:line="220" w:lineRule="exact"/>
    </w:pPr>
    <w:rPr>
      <w14:shadow w14:blurRad="0" w14:dist="0" w14:dir="0" w14:sx="0" w14:sy="0" w14:kx="0" w14:ky="0" w14:algn="none">
        <w14:srgbClr w14:val="000000"/>
      </w14:shadow>
    </w:rPr>
  </w:style>
  <w:style w:type="paragraph" w:customStyle="1" w:styleId="1A1BodyText">
    <w:name w:val="1A1 Body Text"/>
    <w:basedOn w:val="Normal"/>
    <w:rsid w:val="009D12BB"/>
    <w:pPr>
      <w:tabs>
        <w:tab w:val="left" w:pos="180"/>
      </w:tabs>
      <w:spacing w:before="40" w:after="40"/>
      <w:jc w:val="both"/>
    </w:pPr>
    <w:rPr>
      <w:noProof w:val="0"/>
      <w14:shadow w14:blurRad="50800" w14:dist="38100" w14:dir="2700000" w14:sx="100000" w14:sy="100000" w14:kx="0" w14:ky="0" w14:algn="tl">
        <w14:srgbClr w14:val="000000">
          <w14:alpha w14:val="60000"/>
        </w14:srgbClr>
      </w14:shadow>
    </w:rPr>
  </w:style>
  <w:style w:type="paragraph" w:customStyle="1" w:styleId="Text">
    <w:name w:val="Text"/>
    <w:basedOn w:val="Headwtext"/>
    <w:rsid w:val="000151CE"/>
    <w:pPr>
      <w:keepNext w:val="0"/>
    </w:pPr>
    <w:rPr>
      <w:b/>
    </w:rPr>
  </w:style>
  <w:style w:type="paragraph" w:customStyle="1" w:styleId="Listings">
    <w:name w:val="Listings"/>
    <w:basedOn w:val="Text"/>
    <w:rsid w:val="000151CE"/>
    <w:rPr>
      <w:b w:val="0"/>
    </w:rPr>
  </w:style>
  <w:style w:type="paragraph" w:styleId="ListBullet">
    <w:name w:val="List Bullet"/>
    <w:basedOn w:val="Normal"/>
    <w:rsid w:val="000151CE"/>
    <w:pPr>
      <w:ind w:left="360" w:hanging="360"/>
    </w:pPr>
  </w:style>
  <w:style w:type="paragraph" w:customStyle="1" w:styleId="text0">
    <w:name w:val="text"/>
    <w:aliases w:val="t"/>
    <w:basedOn w:val="Normal"/>
    <w:rsid w:val="000151CE"/>
    <w:pPr>
      <w:spacing w:line="360" w:lineRule="atLeast"/>
      <w:ind w:firstLine="360"/>
    </w:pPr>
    <w:rPr>
      <w:rFonts w:ascii="Times" w:hAnsi="Times"/>
      <w:noProof w:val="0"/>
      <w:sz w:val="24"/>
    </w:rPr>
  </w:style>
  <w:style w:type="paragraph" w:styleId="BalloonText">
    <w:name w:val="Balloon Text"/>
    <w:basedOn w:val="Normal"/>
    <w:semiHidden/>
    <w:rsid w:val="00B559B4"/>
    <w:rPr>
      <w:rFonts w:ascii="Tahoma" w:hAnsi="Tahoma" w:cs="Tahoma"/>
      <w:sz w:val="16"/>
      <w:szCs w:val="16"/>
    </w:rPr>
  </w:style>
  <w:style w:type="paragraph" w:customStyle="1" w:styleId="list2">
    <w:name w:val="list2"/>
    <w:next w:val="Normal"/>
    <w:uiPriority w:val="99"/>
    <w:rsid w:val="00AF6C58"/>
    <w:pPr>
      <w:spacing w:line="220" w:lineRule="exact"/>
      <w:ind w:left="720" w:hanging="360"/>
      <w:jc w:val="both"/>
    </w:pPr>
  </w:style>
  <w:style w:type="paragraph" w:customStyle="1" w:styleId="Heading">
    <w:name w:val="Heading"/>
    <w:basedOn w:val="Normal"/>
    <w:link w:val="HeadingChar"/>
    <w:rsid w:val="00C24482"/>
    <w:pPr>
      <w:keepNext/>
      <w:tabs>
        <w:tab w:val="left" w:pos="504"/>
        <w:tab w:val="left" w:pos="720"/>
      </w:tabs>
      <w:spacing w:before="360" w:after="60"/>
    </w:pPr>
    <w:rPr>
      <w:b/>
      <w:noProof w:val="0"/>
    </w:rPr>
  </w:style>
  <w:style w:type="character" w:customStyle="1" w:styleId="HeadingChar">
    <w:name w:val="Heading Char"/>
    <w:basedOn w:val="DefaultParagraphFont"/>
    <w:link w:val="Heading"/>
    <w:rsid w:val="00C24482"/>
    <w:rPr>
      <w:rFonts w:ascii="Arial" w:hAnsi="Arial"/>
      <w:b/>
    </w:rPr>
  </w:style>
  <w:style w:type="paragraph" w:styleId="ListParagraph">
    <w:name w:val="List Paragraph"/>
    <w:basedOn w:val="Normal"/>
    <w:uiPriority w:val="34"/>
    <w:qFormat/>
    <w:rsid w:val="004563CE"/>
    <w:pPr>
      <w:overflowPunct/>
      <w:autoSpaceDE/>
      <w:autoSpaceDN/>
      <w:adjustRightInd/>
      <w:ind w:left="720"/>
      <w:contextualSpacing/>
      <w:textAlignment w:val="auto"/>
    </w:pPr>
    <w:rPr>
      <w:rFonts w:ascii="Calibri" w:hAnsi="Calibri"/>
      <w:noProof w:val="0"/>
      <w:sz w:val="22"/>
      <w:szCs w:val="22"/>
    </w:rPr>
  </w:style>
  <w:style w:type="paragraph" w:customStyle="1" w:styleId="specialtabspace">
    <w:name w:val="specialtabspace"/>
    <w:basedOn w:val="Normal"/>
    <w:rsid w:val="00C56E31"/>
    <w:pPr>
      <w:tabs>
        <w:tab w:val="left" w:pos="3600"/>
      </w:tabs>
      <w:overflowPunct/>
      <w:autoSpaceDE/>
      <w:autoSpaceDN/>
      <w:adjustRightInd/>
      <w:spacing w:after="200" w:line="220" w:lineRule="exact"/>
      <w:ind w:left="360"/>
      <w:jc w:val="both"/>
      <w:textAlignment w:val="auto"/>
    </w:pPr>
    <w:rPr>
      <w:rFonts w:ascii="Times New Roman" w:hAnsi="Times New Roman"/>
      <w:noProof w:val="0"/>
    </w:rPr>
  </w:style>
  <w:style w:type="paragraph" w:styleId="CommentText">
    <w:name w:val="annotation text"/>
    <w:basedOn w:val="Normal"/>
    <w:link w:val="CommentTextChar"/>
    <w:rsid w:val="00C56E31"/>
  </w:style>
  <w:style w:type="character" w:customStyle="1" w:styleId="CommentTextChar">
    <w:name w:val="Comment Text Char"/>
    <w:basedOn w:val="DefaultParagraphFont"/>
    <w:link w:val="CommentText"/>
    <w:rsid w:val="00C56E31"/>
    <w:rPr>
      <w:rFonts w:ascii="Arial" w:hAnsi="Arial"/>
      <w:noProof/>
    </w:rPr>
  </w:style>
  <w:style w:type="paragraph" w:styleId="CommentSubject">
    <w:name w:val="annotation subject"/>
    <w:basedOn w:val="CommentText"/>
    <w:next w:val="CommentText"/>
    <w:link w:val="CommentSubjectChar"/>
    <w:rsid w:val="00C56E31"/>
    <w:pPr>
      <w:overflowPunct/>
      <w:autoSpaceDE/>
      <w:autoSpaceDN/>
      <w:adjustRightInd/>
      <w:textAlignment w:val="auto"/>
    </w:pPr>
    <w:rPr>
      <w:rFonts w:ascii="Times New Roman" w:hAnsi="Times New Roman"/>
      <w:b/>
      <w:bCs/>
      <w:noProof w:val="0"/>
    </w:rPr>
  </w:style>
  <w:style w:type="character" w:customStyle="1" w:styleId="CommentSubjectChar">
    <w:name w:val="Comment Subject Char"/>
    <w:basedOn w:val="CommentTextChar"/>
    <w:link w:val="CommentSubject"/>
    <w:rsid w:val="00C56E31"/>
    <w:rPr>
      <w:rFonts w:ascii="Arial" w:hAnsi="Arial"/>
      <w:b/>
      <w:bCs/>
      <w:noProof/>
    </w:rPr>
  </w:style>
  <w:style w:type="paragraph" w:customStyle="1" w:styleId="Style">
    <w:name w:val="Style"/>
    <w:rsid w:val="00C56E31"/>
    <w:pPr>
      <w:widowControl w:val="0"/>
      <w:tabs>
        <w:tab w:val="left" w:pos="0"/>
        <w:tab w:val="left" w:pos="720"/>
        <w:tab w:val="left" w:pos="1440"/>
        <w:tab w:val="left" w:pos="2160"/>
      </w:tabs>
      <w:spacing w:before="21" w:after="43" w:line="222" w:lineRule="atLeast"/>
    </w:pPr>
  </w:style>
  <w:style w:type="character" w:customStyle="1" w:styleId="Heading2Char">
    <w:name w:val="Heading 2 Char"/>
    <w:basedOn w:val="DefaultParagraphFont"/>
    <w:link w:val="Heading2"/>
    <w:semiHidden/>
    <w:rsid w:val="00B87F43"/>
    <w:rPr>
      <w:rFonts w:asciiTheme="majorHAnsi" w:eastAsiaTheme="majorEastAsia" w:hAnsiTheme="majorHAnsi" w:cstheme="majorBidi"/>
      <w:b/>
      <w:bCs/>
      <w:noProof/>
      <w:color w:val="4F81BD" w:themeColor="accent1"/>
      <w:sz w:val="26"/>
      <w:szCs w:val="26"/>
    </w:rPr>
  </w:style>
  <w:style w:type="character" w:customStyle="1" w:styleId="Heading4Char">
    <w:name w:val="Heading 4 Char"/>
    <w:basedOn w:val="DefaultParagraphFont"/>
    <w:link w:val="Heading4"/>
    <w:semiHidden/>
    <w:rsid w:val="00B87F43"/>
    <w:rPr>
      <w:rFonts w:asciiTheme="majorHAnsi" w:eastAsiaTheme="majorEastAsia" w:hAnsiTheme="majorHAnsi" w:cstheme="majorBidi"/>
      <w:b/>
      <w:bCs/>
      <w:i/>
      <w:iCs/>
      <w:noProof/>
      <w:color w:val="4F81BD" w:themeColor="accent1"/>
    </w:rPr>
  </w:style>
  <w:style w:type="character" w:customStyle="1" w:styleId="Heading5Char">
    <w:name w:val="Heading 5 Char"/>
    <w:basedOn w:val="DefaultParagraphFont"/>
    <w:link w:val="Heading5"/>
    <w:semiHidden/>
    <w:rsid w:val="00B87F43"/>
    <w:rPr>
      <w:rFonts w:asciiTheme="majorHAnsi" w:eastAsiaTheme="majorEastAsia" w:hAnsiTheme="majorHAnsi" w:cstheme="majorBidi"/>
      <w:noProof/>
      <w:color w:val="243F60" w:themeColor="accent1" w:themeShade="7F"/>
    </w:rPr>
  </w:style>
  <w:style w:type="character" w:customStyle="1" w:styleId="Heading6Char">
    <w:name w:val="Heading 6 Char"/>
    <w:basedOn w:val="DefaultParagraphFont"/>
    <w:link w:val="Heading6"/>
    <w:semiHidden/>
    <w:rsid w:val="00B87F43"/>
    <w:rPr>
      <w:rFonts w:asciiTheme="majorHAnsi" w:eastAsiaTheme="majorEastAsia" w:hAnsiTheme="majorHAnsi" w:cstheme="majorBidi"/>
      <w:i/>
      <w:iCs/>
      <w:noProof/>
      <w:color w:val="243F60" w:themeColor="accent1" w:themeShade="7F"/>
    </w:rPr>
  </w:style>
  <w:style w:type="character" w:customStyle="1" w:styleId="Heading7Char">
    <w:name w:val="Heading 7 Char"/>
    <w:basedOn w:val="DefaultParagraphFont"/>
    <w:link w:val="Heading7"/>
    <w:semiHidden/>
    <w:rsid w:val="00B87F43"/>
    <w:rPr>
      <w:rFonts w:asciiTheme="majorHAnsi" w:eastAsiaTheme="majorEastAsia" w:hAnsiTheme="majorHAnsi" w:cstheme="majorBidi"/>
      <w:i/>
      <w:iCs/>
      <w:noProof/>
      <w:color w:val="404040" w:themeColor="text1" w:themeTint="BF"/>
    </w:rPr>
  </w:style>
  <w:style w:type="character" w:customStyle="1" w:styleId="Heading8Char">
    <w:name w:val="Heading 8 Char"/>
    <w:basedOn w:val="DefaultParagraphFont"/>
    <w:link w:val="Heading8"/>
    <w:semiHidden/>
    <w:rsid w:val="00B87F43"/>
    <w:rPr>
      <w:rFonts w:asciiTheme="majorHAnsi" w:eastAsiaTheme="majorEastAsia" w:hAnsiTheme="majorHAnsi" w:cstheme="majorBidi"/>
      <w:noProof/>
      <w:color w:val="404040" w:themeColor="text1" w:themeTint="BF"/>
    </w:rPr>
  </w:style>
  <w:style w:type="character" w:customStyle="1" w:styleId="Heading9Char">
    <w:name w:val="Heading 9 Char"/>
    <w:basedOn w:val="DefaultParagraphFont"/>
    <w:link w:val="Heading9"/>
    <w:semiHidden/>
    <w:rsid w:val="00B87F43"/>
    <w:rPr>
      <w:rFonts w:asciiTheme="majorHAnsi" w:eastAsiaTheme="majorEastAsia" w:hAnsiTheme="majorHAnsi" w:cstheme="majorBidi"/>
      <w:i/>
      <w:iCs/>
      <w:noProof/>
      <w:color w:val="404040" w:themeColor="text1" w:themeTint="BF"/>
    </w:rPr>
  </w:style>
  <w:style w:type="paragraph" w:styleId="Bibliography">
    <w:name w:val="Bibliography"/>
    <w:basedOn w:val="Normal"/>
    <w:next w:val="Normal"/>
    <w:uiPriority w:val="37"/>
    <w:semiHidden/>
    <w:unhideWhenUsed/>
    <w:rsid w:val="00B87F43"/>
  </w:style>
  <w:style w:type="paragraph" w:styleId="BlockText">
    <w:name w:val="Block Text"/>
    <w:basedOn w:val="Normal"/>
    <w:rsid w:val="00B87F43"/>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styleId="BodyText2">
    <w:name w:val="Body Text 2"/>
    <w:basedOn w:val="Normal"/>
    <w:link w:val="BodyText2Char"/>
    <w:rsid w:val="00B87F43"/>
    <w:pPr>
      <w:spacing w:after="120" w:line="480" w:lineRule="auto"/>
    </w:pPr>
  </w:style>
  <w:style w:type="character" w:customStyle="1" w:styleId="BodyText2Char">
    <w:name w:val="Body Text 2 Char"/>
    <w:basedOn w:val="DefaultParagraphFont"/>
    <w:link w:val="BodyText2"/>
    <w:rsid w:val="00B87F43"/>
    <w:rPr>
      <w:rFonts w:ascii="Arial" w:hAnsi="Arial"/>
      <w:noProof/>
    </w:rPr>
  </w:style>
  <w:style w:type="paragraph" w:styleId="BodyText3">
    <w:name w:val="Body Text 3"/>
    <w:basedOn w:val="Normal"/>
    <w:link w:val="BodyText3Char"/>
    <w:rsid w:val="00B87F43"/>
    <w:pPr>
      <w:spacing w:after="120"/>
    </w:pPr>
    <w:rPr>
      <w:sz w:val="16"/>
      <w:szCs w:val="16"/>
    </w:rPr>
  </w:style>
  <w:style w:type="character" w:customStyle="1" w:styleId="BodyText3Char">
    <w:name w:val="Body Text 3 Char"/>
    <w:basedOn w:val="DefaultParagraphFont"/>
    <w:link w:val="BodyText3"/>
    <w:rsid w:val="00B87F43"/>
    <w:rPr>
      <w:rFonts w:ascii="Arial" w:hAnsi="Arial"/>
      <w:noProof/>
      <w:sz w:val="16"/>
      <w:szCs w:val="16"/>
    </w:rPr>
  </w:style>
  <w:style w:type="paragraph" w:styleId="BodyTextFirstIndent">
    <w:name w:val="Body Text First Indent"/>
    <w:basedOn w:val="BodyText"/>
    <w:link w:val="BodyTextFirstIndentChar"/>
    <w:rsid w:val="00B87F43"/>
    <w:pPr>
      <w:spacing w:before="0" w:after="0"/>
      <w:ind w:left="0" w:firstLine="360"/>
      <w:jc w:val="left"/>
    </w:pPr>
    <w:rPr>
      <w:rFonts w:ascii="Arial" w:hAnsi="Arial"/>
      <w:sz w:val="20"/>
      <w14:shadow w14:blurRad="0" w14:dist="0" w14:dir="0" w14:sx="0" w14:sy="0" w14:kx="0" w14:ky="0" w14:algn="none">
        <w14:srgbClr w14:val="000000"/>
      </w14:shadow>
    </w:rPr>
  </w:style>
  <w:style w:type="character" w:customStyle="1" w:styleId="BodyTextChar">
    <w:name w:val="Body Text Char"/>
    <w:basedOn w:val="DefaultParagraphFont"/>
    <w:link w:val="BodyText"/>
    <w:rsid w:val="00B87F43"/>
    <w:rPr>
      <w:rFonts w:ascii="Times" w:hAnsi="Times"/>
      <w:noProof/>
      <w:sz w:val="18"/>
      <w14:shadow w14:blurRad="50800" w14:dist="38100" w14:dir="2700000" w14:sx="100000" w14:sy="100000" w14:kx="0" w14:ky="0" w14:algn="tl">
        <w14:srgbClr w14:val="000000">
          <w14:alpha w14:val="60000"/>
        </w14:srgbClr>
      </w14:shadow>
    </w:rPr>
  </w:style>
  <w:style w:type="character" w:customStyle="1" w:styleId="BodyTextFirstIndentChar">
    <w:name w:val="Body Text First Indent Char"/>
    <w:basedOn w:val="BodyTextChar"/>
    <w:link w:val="BodyTextFirstIndent"/>
    <w:rsid w:val="00B87F43"/>
    <w:rPr>
      <w:rFonts w:ascii="Times" w:hAnsi="Times"/>
      <w:noProof/>
      <w:sz w:val="18"/>
      <w14:shadow w14:blurRad="50800" w14:dist="38100" w14:dir="2700000" w14:sx="100000" w14:sy="100000" w14:kx="0" w14:ky="0" w14:algn="tl">
        <w14:srgbClr w14:val="000000">
          <w14:alpha w14:val="60000"/>
        </w14:srgbClr>
      </w14:shadow>
    </w:rPr>
  </w:style>
  <w:style w:type="paragraph" w:styleId="BodyTextIndent">
    <w:name w:val="Body Text Indent"/>
    <w:basedOn w:val="Normal"/>
    <w:link w:val="BodyTextIndentChar"/>
    <w:rsid w:val="00B87F43"/>
    <w:pPr>
      <w:spacing w:after="120"/>
      <w:ind w:left="360"/>
    </w:pPr>
  </w:style>
  <w:style w:type="character" w:customStyle="1" w:styleId="BodyTextIndentChar">
    <w:name w:val="Body Text Indent Char"/>
    <w:basedOn w:val="DefaultParagraphFont"/>
    <w:link w:val="BodyTextIndent"/>
    <w:rsid w:val="00B87F43"/>
    <w:rPr>
      <w:rFonts w:ascii="Arial" w:hAnsi="Arial"/>
      <w:noProof/>
    </w:rPr>
  </w:style>
  <w:style w:type="paragraph" w:styleId="BodyTextFirstIndent2">
    <w:name w:val="Body Text First Indent 2"/>
    <w:basedOn w:val="BodyTextIndent"/>
    <w:link w:val="BodyTextFirstIndent2Char"/>
    <w:rsid w:val="00B87F43"/>
    <w:pPr>
      <w:spacing w:after="0"/>
      <w:ind w:firstLine="360"/>
    </w:pPr>
  </w:style>
  <w:style w:type="character" w:customStyle="1" w:styleId="BodyTextFirstIndent2Char">
    <w:name w:val="Body Text First Indent 2 Char"/>
    <w:basedOn w:val="BodyTextIndentChar"/>
    <w:link w:val="BodyTextFirstIndent2"/>
    <w:rsid w:val="00B87F43"/>
    <w:rPr>
      <w:rFonts w:ascii="Arial" w:hAnsi="Arial"/>
      <w:noProof/>
    </w:rPr>
  </w:style>
  <w:style w:type="paragraph" w:styleId="BodyTextIndent2">
    <w:name w:val="Body Text Indent 2"/>
    <w:basedOn w:val="Normal"/>
    <w:link w:val="BodyTextIndent2Char"/>
    <w:rsid w:val="00B87F43"/>
    <w:pPr>
      <w:spacing w:after="120" w:line="480" w:lineRule="auto"/>
      <w:ind w:left="360"/>
    </w:pPr>
  </w:style>
  <w:style w:type="character" w:customStyle="1" w:styleId="BodyTextIndent2Char">
    <w:name w:val="Body Text Indent 2 Char"/>
    <w:basedOn w:val="DefaultParagraphFont"/>
    <w:link w:val="BodyTextIndent2"/>
    <w:rsid w:val="00B87F43"/>
    <w:rPr>
      <w:rFonts w:ascii="Arial" w:hAnsi="Arial"/>
      <w:noProof/>
    </w:rPr>
  </w:style>
  <w:style w:type="paragraph" w:styleId="BodyTextIndent3">
    <w:name w:val="Body Text Indent 3"/>
    <w:basedOn w:val="Normal"/>
    <w:link w:val="BodyTextIndent3Char"/>
    <w:rsid w:val="00B87F43"/>
    <w:pPr>
      <w:spacing w:after="120"/>
      <w:ind w:left="360"/>
    </w:pPr>
    <w:rPr>
      <w:sz w:val="16"/>
      <w:szCs w:val="16"/>
    </w:rPr>
  </w:style>
  <w:style w:type="character" w:customStyle="1" w:styleId="BodyTextIndent3Char">
    <w:name w:val="Body Text Indent 3 Char"/>
    <w:basedOn w:val="DefaultParagraphFont"/>
    <w:link w:val="BodyTextIndent3"/>
    <w:rsid w:val="00B87F43"/>
    <w:rPr>
      <w:rFonts w:ascii="Arial" w:hAnsi="Arial"/>
      <w:noProof/>
      <w:sz w:val="16"/>
      <w:szCs w:val="16"/>
    </w:rPr>
  </w:style>
  <w:style w:type="paragraph" w:styleId="Caption">
    <w:name w:val="caption"/>
    <w:basedOn w:val="Normal"/>
    <w:next w:val="Normal"/>
    <w:semiHidden/>
    <w:unhideWhenUsed/>
    <w:qFormat/>
    <w:rsid w:val="00B87F43"/>
    <w:pPr>
      <w:spacing w:after="200"/>
    </w:pPr>
    <w:rPr>
      <w:b/>
      <w:bCs/>
      <w:color w:val="4F81BD" w:themeColor="accent1"/>
      <w:sz w:val="18"/>
      <w:szCs w:val="18"/>
    </w:rPr>
  </w:style>
  <w:style w:type="paragraph" w:styleId="Closing">
    <w:name w:val="Closing"/>
    <w:basedOn w:val="Normal"/>
    <w:link w:val="ClosingChar"/>
    <w:rsid w:val="00B87F43"/>
    <w:pPr>
      <w:ind w:left="4320"/>
    </w:pPr>
  </w:style>
  <w:style w:type="character" w:customStyle="1" w:styleId="ClosingChar">
    <w:name w:val="Closing Char"/>
    <w:basedOn w:val="DefaultParagraphFont"/>
    <w:link w:val="Closing"/>
    <w:rsid w:val="00B87F43"/>
    <w:rPr>
      <w:rFonts w:ascii="Arial" w:hAnsi="Arial"/>
      <w:noProof/>
    </w:rPr>
  </w:style>
  <w:style w:type="paragraph" w:styleId="Date">
    <w:name w:val="Date"/>
    <w:basedOn w:val="Normal"/>
    <w:next w:val="Normal"/>
    <w:link w:val="DateChar"/>
    <w:rsid w:val="00B87F43"/>
  </w:style>
  <w:style w:type="character" w:customStyle="1" w:styleId="DateChar">
    <w:name w:val="Date Char"/>
    <w:basedOn w:val="DefaultParagraphFont"/>
    <w:link w:val="Date"/>
    <w:rsid w:val="00B87F43"/>
    <w:rPr>
      <w:rFonts w:ascii="Arial" w:hAnsi="Arial"/>
      <w:noProof/>
    </w:rPr>
  </w:style>
  <w:style w:type="paragraph" w:styleId="DocumentMap">
    <w:name w:val="Document Map"/>
    <w:basedOn w:val="Normal"/>
    <w:link w:val="DocumentMapChar"/>
    <w:rsid w:val="00B87F43"/>
    <w:rPr>
      <w:rFonts w:ascii="Tahoma" w:hAnsi="Tahoma" w:cs="Tahoma"/>
      <w:sz w:val="16"/>
      <w:szCs w:val="16"/>
    </w:rPr>
  </w:style>
  <w:style w:type="character" w:customStyle="1" w:styleId="DocumentMapChar">
    <w:name w:val="Document Map Char"/>
    <w:basedOn w:val="DefaultParagraphFont"/>
    <w:link w:val="DocumentMap"/>
    <w:rsid w:val="00B87F43"/>
    <w:rPr>
      <w:rFonts w:ascii="Tahoma" w:hAnsi="Tahoma" w:cs="Tahoma"/>
      <w:noProof/>
      <w:sz w:val="16"/>
      <w:szCs w:val="16"/>
    </w:rPr>
  </w:style>
  <w:style w:type="paragraph" w:styleId="E-mailSignature">
    <w:name w:val="E-mail Signature"/>
    <w:basedOn w:val="Normal"/>
    <w:link w:val="E-mailSignatureChar"/>
    <w:rsid w:val="00B87F43"/>
  </w:style>
  <w:style w:type="character" w:customStyle="1" w:styleId="E-mailSignatureChar">
    <w:name w:val="E-mail Signature Char"/>
    <w:basedOn w:val="DefaultParagraphFont"/>
    <w:link w:val="E-mailSignature"/>
    <w:rsid w:val="00B87F43"/>
    <w:rPr>
      <w:rFonts w:ascii="Arial" w:hAnsi="Arial"/>
      <w:noProof/>
    </w:rPr>
  </w:style>
  <w:style w:type="paragraph" w:styleId="EndnoteText">
    <w:name w:val="endnote text"/>
    <w:basedOn w:val="Normal"/>
    <w:link w:val="EndnoteTextChar"/>
    <w:rsid w:val="00B87F43"/>
  </w:style>
  <w:style w:type="character" w:customStyle="1" w:styleId="EndnoteTextChar">
    <w:name w:val="Endnote Text Char"/>
    <w:basedOn w:val="DefaultParagraphFont"/>
    <w:link w:val="EndnoteText"/>
    <w:rsid w:val="00B87F43"/>
    <w:rPr>
      <w:rFonts w:ascii="Arial" w:hAnsi="Arial"/>
      <w:noProof/>
    </w:rPr>
  </w:style>
  <w:style w:type="paragraph" w:styleId="EnvelopeAddress">
    <w:name w:val="envelope address"/>
    <w:basedOn w:val="Normal"/>
    <w:rsid w:val="00B87F43"/>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B87F43"/>
    <w:rPr>
      <w:rFonts w:asciiTheme="majorHAnsi" w:eastAsiaTheme="majorEastAsia" w:hAnsiTheme="majorHAnsi" w:cstheme="majorBidi"/>
    </w:rPr>
  </w:style>
  <w:style w:type="paragraph" w:styleId="FootnoteText">
    <w:name w:val="footnote text"/>
    <w:basedOn w:val="Normal"/>
    <w:link w:val="FootnoteTextChar"/>
    <w:rsid w:val="00B87F43"/>
  </w:style>
  <w:style w:type="character" w:customStyle="1" w:styleId="FootnoteTextChar">
    <w:name w:val="Footnote Text Char"/>
    <w:basedOn w:val="DefaultParagraphFont"/>
    <w:link w:val="FootnoteText"/>
    <w:rsid w:val="00B87F43"/>
    <w:rPr>
      <w:rFonts w:ascii="Arial" w:hAnsi="Arial"/>
      <w:noProof/>
    </w:rPr>
  </w:style>
  <w:style w:type="paragraph" w:styleId="HTMLAddress">
    <w:name w:val="HTML Address"/>
    <w:basedOn w:val="Normal"/>
    <w:link w:val="HTMLAddressChar"/>
    <w:rsid w:val="00B87F43"/>
    <w:rPr>
      <w:i/>
      <w:iCs/>
    </w:rPr>
  </w:style>
  <w:style w:type="character" w:customStyle="1" w:styleId="HTMLAddressChar">
    <w:name w:val="HTML Address Char"/>
    <w:basedOn w:val="DefaultParagraphFont"/>
    <w:link w:val="HTMLAddress"/>
    <w:rsid w:val="00B87F43"/>
    <w:rPr>
      <w:rFonts w:ascii="Arial" w:hAnsi="Arial"/>
      <w:i/>
      <w:iCs/>
      <w:noProof/>
    </w:rPr>
  </w:style>
  <w:style w:type="paragraph" w:styleId="HTMLPreformatted">
    <w:name w:val="HTML Preformatted"/>
    <w:basedOn w:val="Normal"/>
    <w:link w:val="HTMLPreformattedChar"/>
    <w:rsid w:val="00B87F43"/>
    <w:rPr>
      <w:rFonts w:ascii="Consolas" w:hAnsi="Consolas"/>
    </w:rPr>
  </w:style>
  <w:style w:type="character" w:customStyle="1" w:styleId="HTMLPreformattedChar">
    <w:name w:val="HTML Preformatted Char"/>
    <w:basedOn w:val="DefaultParagraphFont"/>
    <w:link w:val="HTMLPreformatted"/>
    <w:rsid w:val="00B87F43"/>
    <w:rPr>
      <w:rFonts w:ascii="Consolas" w:hAnsi="Consolas"/>
      <w:noProof/>
    </w:rPr>
  </w:style>
  <w:style w:type="paragraph" w:styleId="Index1">
    <w:name w:val="index 1"/>
    <w:basedOn w:val="Normal"/>
    <w:next w:val="Normal"/>
    <w:autoRedefine/>
    <w:rsid w:val="00B87F43"/>
    <w:pPr>
      <w:ind w:left="200" w:hanging="200"/>
    </w:pPr>
  </w:style>
  <w:style w:type="paragraph" w:styleId="Index2">
    <w:name w:val="index 2"/>
    <w:basedOn w:val="Normal"/>
    <w:next w:val="Normal"/>
    <w:autoRedefine/>
    <w:rsid w:val="00B87F43"/>
    <w:pPr>
      <w:ind w:left="400" w:hanging="200"/>
    </w:pPr>
  </w:style>
  <w:style w:type="paragraph" w:styleId="Index3">
    <w:name w:val="index 3"/>
    <w:basedOn w:val="Normal"/>
    <w:next w:val="Normal"/>
    <w:autoRedefine/>
    <w:rsid w:val="00B87F43"/>
    <w:pPr>
      <w:ind w:left="600" w:hanging="200"/>
    </w:pPr>
  </w:style>
  <w:style w:type="paragraph" w:styleId="Index4">
    <w:name w:val="index 4"/>
    <w:basedOn w:val="Normal"/>
    <w:next w:val="Normal"/>
    <w:autoRedefine/>
    <w:rsid w:val="00B87F43"/>
    <w:pPr>
      <w:ind w:left="800" w:hanging="200"/>
    </w:pPr>
  </w:style>
  <w:style w:type="paragraph" w:styleId="Index5">
    <w:name w:val="index 5"/>
    <w:basedOn w:val="Normal"/>
    <w:next w:val="Normal"/>
    <w:autoRedefine/>
    <w:rsid w:val="00B87F43"/>
    <w:pPr>
      <w:ind w:left="1000" w:hanging="200"/>
    </w:pPr>
  </w:style>
  <w:style w:type="paragraph" w:styleId="Index6">
    <w:name w:val="index 6"/>
    <w:basedOn w:val="Normal"/>
    <w:next w:val="Normal"/>
    <w:autoRedefine/>
    <w:rsid w:val="00B87F43"/>
    <w:pPr>
      <w:ind w:left="1200" w:hanging="200"/>
    </w:pPr>
  </w:style>
  <w:style w:type="paragraph" w:styleId="Index7">
    <w:name w:val="index 7"/>
    <w:basedOn w:val="Normal"/>
    <w:next w:val="Normal"/>
    <w:autoRedefine/>
    <w:rsid w:val="00B87F43"/>
    <w:pPr>
      <w:ind w:left="1400" w:hanging="200"/>
    </w:pPr>
  </w:style>
  <w:style w:type="paragraph" w:styleId="Index8">
    <w:name w:val="index 8"/>
    <w:basedOn w:val="Normal"/>
    <w:next w:val="Normal"/>
    <w:autoRedefine/>
    <w:rsid w:val="00B87F43"/>
    <w:pPr>
      <w:ind w:left="1600" w:hanging="200"/>
    </w:pPr>
  </w:style>
  <w:style w:type="paragraph" w:styleId="Index9">
    <w:name w:val="index 9"/>
    <w:basedOn w:val="Normal"/>
    <w:next w:val="Normal"/>
    <w:autoRedefine/>
    <w:rsid w:val="00B87F43"/>
    <w:pPr>
      <w:ind w:left="1800" w:hanging="200"/>
    </w:pPr>
  </w:style>
  <w:style w:type="paragraph" w:styleId="IndexHeading">
    <w:name w:val="index heading"/>
    <w:basedOn w:val="Normal"/>
    <w:next w:val="Index1"/>
    <w:rsid w:val="00B87F43"/>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B87F43"/>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B87F43"/>
    <w:rPr>
      <w:rFonts w:ascii="Arial" w:hAnsi="Arial"/>
      <w:b/>
      <w:bCs/>
      <w:i/>
      <w:iCs/>
      <w:noProof/>
      <w:color w:val="4F81BD" w:themeColor="accent1"/>
    </w:rPr>
  </w:style>
  <w:style w:type="paragraph" w:styleId="List">
    <w:name w:val="List"/>
    <w:basedOn w:val="Normal"/>
    <w:rsid w:val="00B87F43"/>
    <w:pPr>
      <w:ind w:left="360" w:hanging="360"/>
      <w:contextualSpacing/>
    </w:pPr>
  </w:style>
  <w:style w:type="paragraph" w:styleId="List20">
    <w:name w:val="List 2"/>
    <w:basedOn w:val="Normal"/>
    <w:rsid w:val="00B87F43"/>
    <w:pPr>
      <w:ind w:left="720" w:hanging="360"/>
      <w:contextualSpacing/>
    </w:pPr>
  </w:style>
  <w:style w:type="paragraph" w:styleId="List3">
    <w:name w:val="List 3"/>
    <w:basedOn w:val="Normal"/>
    <w:rsid w:val="00B87F43"/>
    <w:pPr>
      <w:ind w:left="1080" w:hanging="360"/>
      <w:contextualSpacing/>
    </w:pPr>
  </w:style>
  <w:style w:type="paragraph" w:styleId="List4">
    <w:name w:val="List 4"/>
    <w:basedOn w:val="Normal"/>
    <w:rsid w:val="00B87F43"/>
    <w:pPr>
      <w:ind w:left="1440" w:hanging="360"/>
      <w:contextualSpacing/>
    </w:pPr>
  </w:style>
  <w:style w:type="paragraph" w:styleId="List5">
    <w:name w:val="List 5"/>
    <w:basedOn w:val="Normal"/>
    <w:rsid w:val="00B87F43"/>
    <w:pPr>
      <w:ind w:left="1800" w:hanging="360"/>
      <w:contextualSpacing/>
    </w:pPr>
  </w:style>
  <w:style w:type="paragraph" w:styleId="ListBullet2">
    <w:name w:val="List Bullet 2"/>
    <w:basedOn w:val="Normal"/>
    <w:rsid w:val="00B87F43"/>
    <w:pPr>
      <w:numPr>
        <w:numId w:val="5"/>
      </w:numPr>
      <w:contextualSpacing/>
    </w:pPr>
  </w:style>
  <w:style w:type="paragraph" w:styleId="ListBullet3">
    <w:name w:val="List Bullet 3"/>
    <w:basedOn w:val="Normal"/>
    <w:rsid w:val="00B87F43"/>
    <w:pPr>
      <w:numPr>
        <w:numId w:val="6"/>
      </w:numPr>
      <w:contextualSpacing/>
    </w:pPr>
  </w:style>
  <w:style w:type="paragraph" w:styleId="ListBullet4">
    <w:name w:val="List Bullet 4"/>
    <w:basedOn w:val="Normal"/>
    <w:rsid w:val="00B87F43"/>
    <w:pPr>
      <w:numPr>
        <w:numId w:val="7"/>
      </w:numPr>
      <w:contextualSpacing/>
    </w:pPr>
  </w:style>
  <w:style w:type="paragraph" w:styleId="ListBullet5">
    <w:name w:val="List Bullet 5"/>
    <w:basedOn w:val="Normal"/>
    <w:rsid w:val="00B87F43"/>
    <w:pPr>
      <w:numPr>
        <w:numId w:val="8"/>
      </w:numPr>
      <w:contextualSpacing/>
    </w:pPr>
  </w:style>
  <w:style w:type="paragraph" w:styleId="ListContinue">
    <w:name w:val="List Continue"/>
    <w:basedOn w:val="Normal"/>
    <w:rsid w:val="00B87F43"/>
    <w:pPr>
      <w:spacing w:after="120"/>
      <w:ind w:left="360"/>
      <w:contextualSpacing/>
    </w:pPr>
  </w:style>
  <w:style w:type="paragraph" w:styleId="ListContinue2">
    <w:name w:val="List Continue 2"/>
    <w:basedOn w:val="Normal"/>
    <w:rsid w:val="00B87F43"/>
    <w:pPr>
      <w:spacing w:after="120"/>
      <w:ind w:left="720"/>
      <w:contextualSpacing/>
    </w:pPr>
  </w:style>
  <w:style w:type="paragraph" w:styleId="ListContinue3">
    <w:name w:val="List Continue 3"/>
    <w:basedOn w:val="Normal"/>
    <w:rsid w:val="00B87F43"/>
    <w:pPr>
      <w:spacing w:after="120"/>
      <w:ind w:left="1080"/>
      <w:contextualSpacing/>
    </w:pPr>
  </w:style>
  <w:style w:type="paragraph" w:styleId="ListContinue4">
    <w:name w:val="List Continue 4"/>
    <w:basedOn w:val="Normal"/>
    <w:rsid w:val="00B87F43"/>
    <w:pPr>
      <w:spacing w:after="120"/>
      <w:ind w:left="1440"/>
      <w:contextualSpacing/>
    </w:pPr>
  </w:style>
  <w:style w:type="paragraph" w:styleId="ListContinue5">
    <w:name w:val="List Continue 5"/>
    <w:basedOn w:val="Normal"/>
    <w:rsid w:val="00B87F43"/>
    <w:pPr>
      <w:spacing w:after="120"/>
      <w:ind w:left="1800"/>
      <w:contextualSpacing/>
    </w:pPr>
  </w:style>
  <w:style w:type="paragraph" w:styleId="ListNumber">
    <w:name w:val="List Number"/>
    <w:basedOn w:val="Normal"/>
    <w:rsid w:val="00B87F43"/>
    <w:pPr>
      <w:numPr>
        <w:numId w:val="9"/>
      </w:numPr>
      <w:contextualSpacing/>
    </w:pPr>
  </w:style>
  <w:style w:type="paragraph" w:styleId="ListNumber2">
    <w:name w:val="List Number 2"/>
    <w:basedOn w:val="Normal"/>
    <w:rsid w:val="00B87F43"/>
    <w:pPr>
      <w:numPr>
        <w:numId w:val="10"/>
      </w:numPr>
      <w:contextualSpacing/>
    </w:pPr>
  </w:style>
  <w:style w:type="paragraph" w:styleId="ListNumber3">
    <w:name w:val="List Number 3"/>
    <w:basedOn w:val="Normal"/>
    <w:rsid w:val="00B87F43"/>
    <w:pPr>
      <w:numPr>
        <w:numId w:val="11"/>
      </w:numPr>
      <w:contextualSpacing/>
    </w:pPr>
  </w:style>
  <w:style w:type="paragraph" w:styleId="ListNumber4">
    <w:name w:val="List Number 4"/>
    <w:basedOn w:val="Normal"/>
    <w:rsid w:val="00B87F43"/>
    <w:pPr>
      <w:numPr>
        <w:numId w:val="12"/>
      </w:numPr>
      <w:contextualSpacing/>
    </w:pPr>
  </w:style>
  <w:style w:type="paragraph" w:styleId="ListNumber5">
    <w:name w:val="List Number 5"/>
    <w:basedOn w:val="Normal"/>
    <w:rsid w:val="00B87F43"/>
    <w:pPr>
      <w:numPr>
        <w:numId w:val="13"/>
      </w:numPr>
      <w:contextualSpacing/>
    </w:pPr>
  </w:style>
  <w:style w:type="paragraph" w:styleId="MacroText">
    <w:name w:val="macro"/>
    <w:link w:val="MacroTextChar"/>
    <w:rsid w:val="00B87F43"/>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nsolas" w:hAnsi="Consolas"/>
      <w:noProof/>
    </w:rPr>
  </w:style>
  <w:style w:type="character" w:customStyle="1" w:styleId="MacroTextChar">
    <w:name w:val="Macro Text Char"/>
    <w:basedOn w:val="DefaultParagraphFont"/>
    <w:link w:val="MacroText"/>
    <w:rsid w:val="00B87F43"/>
    <w:rPr>
      <w:rFonts w:ascii="Consolas" w:hAnsi="Consolas"/>
      <w:noProof/>
    </w:rPr>
  </w:style>
  <w:style w:type="paragraph" w:styleId="MessageHeader">
    <w:name w:val="Message Header"/>
    <w:basedOn w:val="Normal"/>
    <w:link w:val="MessageHeaderChar"/>
    <w:rsid w:val="00B87F43"/>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B87F43"/>
    <w:rPr>
      <w:rFonts w:asciiTheme="majorHAnsi" w:eastAsiaTheme="majorEastAsia" w:hAnsiTheme="majorHAnsi" w:cstheme="majorBidi"/>
      <w:noProof/>
      <w:sz w:val="24"/>
      <w:szCs w:val="24"/>
      <w:shd w:val="pct20" w:color="auto" w:fill="auto"/>
    </w:rPr>
  </w:style>
  <w:style w:type="paragraph" w:styleId="NoSpacing">
    <w:name w:val="No Spacing"/>
    <w:uiPriority w:val="1"/>
    <w:qFormat/>
    <w:rsid w:val="00B87F43"/>
    <w:pPr>
      <w:overflowPunct w:val="0"/>
      <w:autoSpaceDE w:val="0"/>
      <w:autoSpaceDN w:val="0"/>
      <w:adjustRightInd w:val="0"/>
      <w:textAlignment w:val="baseline"/>
    </w:pPr>
    <w:rPr>
      <w:rFonts w:ascii="Arial" w:hAnsi="Arial"/>
      <w:noProof/>
    </w:rPr>
  </w:style>
  <w:style w:type="paragraph" w:styleId="NormalWeb">
    <w:name w:val="Normal (Web)"/>
    <w:basedOn w:val="Normal"/>
    <w:rsid w:val="00B87F43"/>
    <w:rPr>
      <w:rFonts w:ascii="Times New Roman" w:hAnsi="Times New Roman"/>
      <w:sz w:val="24"/>
      <w:szCs w:val="24"/>
    </w:rPr>
  </w:style>
  <w:style w:type="paragraph" w:styleId="NormalIndent">
    <w:name w:val="Normal Indent"/>
    <w:basedOn w:val="Normal"/>
    <w:rsid w:val="00B87F43"/>
    <w:pPr>
      <w:ind w:left="720"/>
    </w:pPr>
  </w:style>
  <w:style w:type="paragraph" w:styleId="NoteHeading">
    <w:name w:val="Note Heading"/>
    <w:basedOn w:val="Normal"/>
    <w:next w:val="Normal"/>
    <w:link w:val="NoteHeadingChar"/>
    <w:rsid w:val="00B87F43"/>
  </w:style>
  <w:style w:type="character" w:customStyle="1" w:styleId="NoteHeadingChar">
    <w:name w:val="Note Heading Char"/>
    <w:basedOn w:val="DefaultParagraphFont"/>
    <w:link w:val="NoteHeading"/>
    <w:rsid w:val="00B87F43"/>
    <w:rPr>
      <w:rFonts w:ascii="Arial" w:hAnsi="Arial"/>
      <w:noProof/>
    </w:rPr>
  </w:style>
  <w:style w:type="paragraph" w:styleId="PlainText">
    <w:name w:val="Plain Text"/>
    <w:basedOn w:val="Normal"/>
    <w:link w:val="PlainTextChar"/>
    <w:rsid w:val="00B87F43"/>
    <w:rPr>
      <w:rFonts w:ascii="Consolas" w:hAnsi="Consolas"/>
      <w:sz w:val="21"/>
      <w:szCs w:val="21"/>
    </w:rPr>
  </w:style>
  <w:style w:type="character" w:customStyle="1" w:styleId="PlainTextChar">
    <w:name w:val="Plain Text Char"/>
    <w:basedOn w:val="DefaultParagraphFont"/>
    <w:link w:val="PlainText"/>
    <w:rsid w:val="00B87F43"/>
    <w:rPr>
      <w:rFonts w:ascii="Consolas" w:hAnsi="Consolas"/>
      <w:noProof/>
      <w:sz w:val="21"/>
      <w:szCs w:val="21"/>
    </w:rPr>
  </w:style>
  <w:style w:type="paragraph" w:styleId="Quote">
    <w:name w:val="Quote"/>
    <w:basedOn w:val="Normal"/>
    <w:next w:val="Normal"/>
    <w:link w:val="QuoteChar"/>
    <w:uiPriority w:val="29"/>
    <w:qFormat/>
    <w:rsid w:val="00B87F43"/>
    <w:rPr>
      <w:i/>
      <w:iCs/>
      <w:color w:val="000000" w:themeColor="text1"/>
    </w:rPr>
  </w:style>
  <w:style w:type="character" w:customStyle="1" w:styleId="QuoteChar">
    <w:name w:val="Quote Char"/>
    <w:basedOn w:val="DefaultParagraphFont"/>
    <w:link w:val="Quote"/>
    <w:uiPriority w:val="29"/>
    <w:rsid w:val="00B87F43"/>
    <w:rPr>
      <w:rFonts w:ascii="Arial" w:hAnsi="Arial"/>
      <w:i/>
      <w:iCs/>
      <w:noProof/>
      <w:color w:val="000000" w:themeColor="text1"/>
    </w:rPr>
  </w:style>
  <w:style w:type="paragraph" w:styleId="Salutation">
    <w:name w:val="Salutation"/>
    <w:basedOn w:val="Normal"/>
    <w:next w:val="Normal"/>
    <w:link w:val="SalutationChar"/>
    <w:rsid w:val="00B87F43"/>
  </w:style>
  <w:style w:type="character" w:customStyle="1" w:styleId="SalutationChar">
    <w:name w:val="Salutation Char"/>
    <w:basedOn w:val="DefaultParagraphFont"/>
    <w:link w:val="Salutation"/>
    <w:rsid w:val="00B87F43"/>
    <w:rPr>
      <w:rFonts w:ascii="Arial" w:hAnsi="Arial"/>
      <w:noProof/>
    </w:rPr>
  </w:style>
  <w:style w:type="paragraph" w:styleId="Signature">
    <w:name w:val="Signature"/>
    <w:basedOn w:val="Normal"/>
    <w:link w:val="SignatureChar"/>
    <w:rsid w:val="00B87F43"/>
    <w:pPr>
      <w:ind w:left="4320"/>
    </w:pPr>
  </w:style>
  <w:style w:type="character" w:customStyle="1" w:styleId="SignatureChar">
    <w:name w:val="Signature Char"/>
    <w:basedOn w:val="DefaultParagraphFont"/>
    <w:link w:val="Signature"/>
    <w:rsid w:val="00B87F43"/>
    <w:rPr>
      <w:rFonts w:ascii="Arial" w:hAnsi="Arial"/>
      <w:noProof/>
    </w:rPr>
  </w:style>
  <w:style w:type="paragraph" w:styleId="Subtitle">
    <w:name w:val="Subtitle"/>
    <w:basedOn w:val="Normal"/>
    <w:next w:val="Normal"/>
    <w:link w:val="SubtitleChar"/>
    <w:qFormat/>
    <w:rsid w:val="00B87F4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B87F43"/>
    <w:rPr>
      <w:rFonts w:asciiTheme="majorHAnsi" w:eastAsiaTheme="majorEastAsia" w:hAnsiTheme="majorHAnsi" w:cstheme="majorBidi"/>
      <w:i/>
      <w:iCs/>
      <w:noProof/>
      <w:color w:val="4F81BD" w:themeColor="accent1"/>
      <w:spacing w:val="15"/>
      <w:sz w:val="24"/>
      <w:szCs w:val="24"/>
    </w:rPr>
  </w:style>
  <w:style w:type="paragraph" w:styleId="TableofAuthorities">
    <w:name w:val="table of authorities"/>
    <w:basedOn w:val="Normal"/>
    <w:next w:val="Normal"/>
    <w:rsid w:val="00B87F43"/>
    <w:pPr>
      <w:ind w:left="200" w:hanging="200"/>
    </w:pPr>
  </w:style>
  <w:style w:type="paragraph" w:styleId="TableofFigures">
    <w:name w:val="table of figures"/>
    <w:basedOn w:val="Normal"/>
    <w:next w:val="Normal"/>
    <w:rsid w:val="00B87F43"/>
  </w:style>
  <w:style w:type="paragraph" w:styleId="TOAHeading">
    <w:name w:val="toa heading"/>
    <w:basedOn w:val="Normal"/>
    <w:next w:val="Normal"/>
    <w:rsid w:val="00B87F43"/>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B87F43"/>
    <w:pPr>
      <w:spacing w:after="100"/>
    </w:pPr>
  </w:style>
  <w:style w:type="paragraph" w:styleId="TOC2">
    <w:name w:val="toc 2"/>
    <w:basedOn w:val="Normal"/>
    <w:next w:val="Normal"/>
    <w:autoRedefine/>
    <w:rsid w:val="00B87F43"/>
    <w:pPr>
      <w:spacing w:after="100"/>
      <w:ind w:left="200"/>
    </w:pPr>
  </w:style>
  <w:style w:type="paragraph" w:styleId="TOC3">
    <w:name w:val="toc 3"/>
    <w:basedOn w:val="Normal"/>
    <w:next w:val="Normal"/>
    <w:autoRedefine/>
    <w:rsid w:val="00B87F43"/>
    <w:pPr>
      <w:spacing w:after="100"/>
      <w:ind w:left="400"/>
    </w:pPr>
  </w:style>
  <w:style w:type="paragraph" w:styleId="TOC4">
    <w:name w:val="toc 4"/>
    <w:basedOn w:val="Normal"/>
    <w:next w:val="Normal"/>
    <w:autoRedefine/>
    <w:rsid w:val="00B87F43"/>
    <w:pPr>
      <w:spacing w:after="100"/>
      <w:ind w:left="600"/>
    </w:pPr>
  </w:style>
  <w:style w:type="paragraph" w:styleId="TOC5">
    <w:name w:val="toc 5"/>
    <w:basedOn w:val="Normal"/>
    <w:next w:val="Normal"/>
    <w:autoRedefine/>
    <w:rsid w:val="00B87F43"/>
    <w:pPr>
      <w:spacing w:after="100"/>
      <w:ind w:left="800"/>
    </w:pPr>
  </w:style>
  <w:style w:type="paragraph" w:styleId="TOC6">
    <w:name w:val="toc 6"/>
    <w:basedOn w:val="Normal"/>
    <w:next w:val="Normal"/>
    <w:autoRedefine/>
    <w:rsid w:val="00B87F43"/>
    <w:pPr>
      <w:spacing w:after="100"/>
      <w:ind w:left="1000"/>
    </w:pPr>
  </w:style>
  <w:style w:type="paragraph" w:styleId="TOC7">
    <w:name w:val="toc 7"/>
    <w:basedOn w:val="Normal"/>
    <w:next w:val="Normal"/>
    <w:autoRedefine/>
    <w:rsid w:val="00B87F43"/>
    <w:pPr>
      <w:spacing w:after="100"/>
      <w:ind w:left="1200"/>
    </w:pPr>
  </w:style>
  <w:style w:type="paragraph" w:styleId="TOC8">
    <w:name w:val="toc 8"/>
    <w:basedOn w:val="Normal"/>
    <w:next w:val="Normal"/>
    <w:autoRedefine/>
    <w:rsid w:val="00B87F43"/>
    <w:pPr>
      <w:spacing w:after="100"/>
      <w:ind w:left="1400"/>
    </w:pPr>
  </w:style>
  <w:style w:type="paragraph" w:styleId="TOC9">
    <w:name w:val="toc 9"/>
    <w:basedOn w:val="Normal"/>
    <w:next w:val="Normal"/>
    <w:autoRedefine/>
    <w:rsid w:val="00B87F43"/>
    <w:pPr>
      <w:spacing w:after="100"/>
      <w:ind w:left="1600"/>
    </w:pPr>
  </w:style>
  <w:style w:type="paragraph" w:styleId="TOCHeading">
    <w:name w:val="TOC Heading"/>
    <w:basedOn w:val="Heading1"/>
    <w:next w:val="Normal"/>
    <w:uiPriority w:val="39"/>
    <w:semiHidden/>
    <w:unhideWhenUsed/>
    <w:qFormat/>
    <w:rsid w:val="00B87F43"/>
    <w:pPr>
      <w:keepLines/>
      <w:tabs>
        <w:tab w:val="clear" w:pos="288"/>
        <w:tab w:val="clear" w:pos="504"/>
      </w:tabs>
      <w:spacing w:before="480" w:after="0" w:line="240" w:lineRule="auto"/>
      <w:ind w:left="0" w:firstLine="0"/>
      <w:jc w:val="left"/>
      <w:outlineLvl w:val="9"/>
    </w:pPr>
    <w:rPr>
      <w:rFonts w:asciiTheme="majorHAnsi" w:eastAsiaTheme="majorEastAsia" w:hAnsiTheme="majorHAnsi" w:cstheme="majorBidi"/>
      <w:bCs/>
      <w:caps w:val="0"/>
      <w:color w:val="365F91" w:themeColor="accent1" w:themeShade="BF"/>
      <w:sz w:val="28"/>
      <w:szCs w:val="28"/>
    </w:rPr>
  </w:style>
  <w:style w:type="paragraph" w:customStyle="1" w:styleId="list1">
    <w:name w:val="list1"/>
    <w:next w:val="Normal"/>
    <w:rsid w:val="004A3F0A"/>
    <w:pPr>
      <w:spacing w:line="220" w:lineRule="exact"/>
      <w:ind w:left="360" w:hanging="360"/>
      <w:jc w:val="both"/>
    </w:pPr>
  </w:style>
  <w:style w:type="character" w:styleId="CommentReference">
    <w:name w:val="annotation reference"/>
    <w:basedOn w:val="DefaultParagraphFont"/>
    <w:rsid w:val="00ED004A"/>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151CE"/>
    <w:pPr>
      <w:overflowPunct w:val="0"/>
      <w:autoSpaceDE w:val="0"/>
      <w:autoSpaceDN w:val="0"/>
      <w:adjustRightInd w:val="0"/>
      <w:textAlignment w:val="baseline"/>
    </w:pPr>
    <w:rPr>
      <w:rFonts w:ascii="Arial" w:hAnsi="Arial"/>
      <w:noProof/>
    </w:rPr>
  </w:style>
  <w:style w:type="paragraph" w:styleId="Heading1">
    <w:name w:val="heading 1"/>
    <w:basedOn w:val="Normal"/>
    <w:next w:val="Normal"/>
    <w:qFormat/>
    <w:rsid w:val="000151CE"/>
    <w:pPr>
      <w:keepNext/>
      <w:tabs>
        <w:tab w:val="right" w:pos="288"/>
        <w:tab w:val="left" w:pos="504"/>
      </w:tabs>
      <w:spacing w:before="40" w:after="40" w:line="220" w:lineRule="exact"/>
      <w:ind w:left="504" w:hanging="504"/>
      <w:jc w:val="both"/>
      <w:outlineLvl w:val="0"/>
    </w:pPr>
    <w:rPr>
      <w:b/>
      <w:caps/>
    </w:rPr>
  </w:style>
  <w:style w:type="paragraph" w:styleId="Heading2">
    <w:name w:val="heading 2"/>
    <w:basedOn w:val="Normal"/>
    <w:next w:val="Normal"/>
    <w:link w:val="Heading2Char"/>
    <w:semiHidden/>
    <w:unhideWhenUsed/>
    <w:qFormat/>
    <w:rsid w:val="00B87F4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qFormat/>
    <w:rsid w:val="000151CE"/>
    <w:pPr>
      <w:keepNext/>
      <w:spacing w:before="240" w:after="60"/>
      <w:outlineLvl w:val="2"/>
    </w:pPr>
    <w:rPr>
      <w:b/>
      <w:sz w:val="24"/>
      <w14:shadow w14:blurRad="50800" w14:dist="38100" w14:dir="2700000" w14:sx="100000" w14:sy="100000" w14:kx="0" w14:ky="0" w14:algn="tl">
        <w14:srgbClr w14:val="000000">
          <w14:alpha w14:val="60000"/>
        </w14:srgbClr>
      </w14:shadow>
    </w:rPr>
  </w:style>
  <w:style w:type="paragraph" w:styleId="Heading4">
    <w:name w:val="heading 4"/>
    <w:basedOn w:val="Normal"/>
    <w:next w:val="Normal"/>
    <w:link w:val="Heading4Char"/>
    <w:semiHidden/>
    <w:unhideWhenUsed/>
    <w:qFormat/>
    <w:rsid w:val="00B87F43"/>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B87F43"/>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B87F43"/>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B87F43"/>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B87F43"/>
    <w:pPr>
      <w:keepNext/>
      <w:keepLines/>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semiHidden/>
    <w:unhideWhenUsed/>
    <w:qFormat/>
    <w:rsid w:val="00B87F43"/>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clHIndent">
    <w:name w:val="Artcl H. Indent"/>
    <w:basedOn w:val="Normal"/>
    <w:rsid w:val="000151CE"/>
    <w:pPr>
      <w:ind w:left="1800" w:hanging="1800"/>
      <w:jc w:val="both"/>
    </w:pPr>
    <w:rPr>
      <w:rFonts w:ascii="Times" w:hAnsi="Times"/>
      <w:sz w:val="18"/>
      <w14:shadow w14:blurRad="50800" w14:dist="38100" w14:dir="2700000" w14:sx="100000" w14:sy="100000" w14:kx="0" w14:ky="0" w14:algn="tl">
        <w14:srgbClr w14:val="000000">
          <w14:alpha w14:val="60000"/>
        </w14:srgbClr>
      </w14:shadow>
    </w:rPr>
  </w:style>
  <w:style w:type="paragraph" w:customStyle="1" w:styleId="BlankLine">
    <w:name w:val="Blank Line"/>
    <w:basedOn w:val="Normal"/>
    <w:rsid w:val="000151CE"/>
    <w:pPr>
      <w:spacing w:line="40" w:lineRule="exact"/>
      <w:jc w:val="both"/>
    </w:pPr>
    <w:rPr>
      <w:rFonts w:ascii="Times" w:hAnsi="Times"/>
      <w:sz w:val="4"/>
      <w14:shadow w14:blurRad="50800" w14:dist="38100" w14:dir="2700000" w14:sx="100000" w14:sy="100000" w14:kx="0" w14:ky="0" w14:algn="tl">
        <w14:srgbClr w14:val="000000">
          <w14:alpha w14:val="60000"/>
        </w14:srgbClr>
      </w14:shadow>
    </w:rPr>
  </w:style>
  <w:style w:type="paragraph" w:styleId="BodyText">
    <w:name w:val="Body Text"/>
    <w:basedOn w:val="Normal"/>
    <w:link w:val="BodyTextChar"/>
    <w:rsid w:val="000151CE"/>
    <w:pPr>
      <w:spacing w:before="96" w:after="96"/>
      <w:ind w:left="504"/>
      <w:jc w:val="both"/>
    </w:pPr>
    <w:rPr>
      <w:rFonts w:ascii="Times" w:hAnsi="Times"/>
      <w:sz w:val="18"/>
      <w14:shadow w14:blurRad="50800" w14:dist="38100" w14:dir="2700000" w14:sx="100000" w14:sy="100000" w14:kx="0" w14:ky="0" w14:algn="tl">
        <w14:srgbClr w14:val="000000">
          <w14:alpha w14:val="60000"/>
        </w14:srgbClr>
      </w14:shadow>
    </w:rPr>
  </w:style>
  <w:style w:type="paragraph" w:styleId="Footer">
    <w:name w:val="footer"/>
    <w:basedOn w:val="Normal"/>
    <w:rsid w:val="000151CE"/>
    <w:pPr>
      <w:tabs>
        <w:tab w:val="center" w:pos="5040"/>
        <w:tab w:val="right" w:pos="10080"/>
      </w:tabs>
    </w:pPr>
    <w:rPr>
      <w:rFonts w:ascii="Univers" w:hAnsi="Univers"/>
      <w:kern w:val="16"/>
      <w:position w:val="2"/>
      <w:sz w:val="16"/>
    </w:rPr>
  </w:style>
  <w:style w:type="paragraph" w:customStyle="1" w:styleId="HIndent1">
    <w:name w:val="H. Indent 1"/>
    <w:basedOn w:val="Normal"/>
    <w:rsid w:val="000151CE"/>
    <w:pPr>
      <w:spacing w:before="40" w:after="40" w:line="220" w:lineRule="exact"/>
      <w:ind w:left="864" w:hanging="360"/>
      <w:jc w:val="both"/>
    </w:pPr>
  </w:style>
  <w:style w:type="paragraph" w:customStyle="1" w:styleId="HIndent2">
    <w:name w:val="H. Indent 2"/>
    <w:basedOn w:val="HIndent1"/>
    <w:rsid w:val="000151CE"/>
    <w:pPr>
      <w:ind w:left="1224"/>
    </w:pPr>
  </w:style>
  <w:style w:type="paragraph" w:customStyle="1" w:styleId="HIndent3">
    <w:name w:val="H. Indent 3"/>
    <w:basedOn w:val="HIndent2"/>
    <w:rsid w:val="000151CE"/>
    <w:pPr>
      <w:ind w:left="1584"/>
    </w:pPr>
  </w:style>
  <w:style w:type="paragraph" w:customStyle="1" w:styleId="HIndentClauses">
    <w:name w:val="H. Indent Clauses"/>
    <w:basedOn w:val="HIndent2"/>
    <w:rsid w:val="000151CE"/>
    <w:pPr>
      <w:ind w:left="2131" w:hanging="1224"/>
    </w:pPr>
  </w:style>
  <w:style w:type="paragraph" w:customStyle="1" w:styleId="HIndentClauses1">
    <w:name w:val="H. Indent Clauses 1"/>
    <w:basedOn w:val="HIndentClauses"/>
    <w:rsid w:val="000151CE"/>
    <w:pPr>
      <w:ind w:left="1771"/>
    </w:pPr>
  </w:style>
  <w:style w:type="paragraph" w:styleId="Header">
    <w:name w:val="header"/>
    <w:basedOn w:val="Normal"/>
    <w:rsid w:val="000151CE"/>
    <w:pPr>
      <w:tabs>
        <w:tab w:val="center" w:pos="4320"/>
        <w:tab w:val="right" w:pos="8640"/>
      </w:tabs>
    </w:pPr>
    <w:rPr>
      <w:rFonts w:ascii="Times" w:hAnsi="Times"/>
    </w:rPr>
  </w:style>
  <w:style w:type="paragraph" w:customStyle="1" w:styleId="Indent1">
    <w:name w:val="Indent 1"/>
    <w:basedOn w:val="HIndent1"/>
    <w:rsid w:val="000151CE"/>
    <w:pPr>
      <w:ind w:left="504" w:firstLine="0"/>
    </w:pPr>
  </w:style>
  <w:style w:type="paragraph" w:customStyle="1" w:styleId="Index">
    <w:name w:val="Index"/>
    <w:basedOn w:val="Normal"/>
    <w:rsid w:val="000151CE"/>
    <w:pPr>
      <w:widowControl w:val="0"/>
      <w:tabs>
        <w:tab w:val="right" w:pos="180"/>
        <w:tab w:val="left" w:pos="360"/>
      </w:tabs>
      <w:spacing w:line="220" w:lineRule="exact"/>
    </w:pPr>
  </w:style>
  <w:style w:type="character" w:styleId="PageNumber">
    <w:name w:val="page number"/>
    <w:basedOn w:val="DefaultParagraphFont"/>
    <w:rsid w:val="000151CE"/>
  </w:style>
  <w:style w:type="paragraph" w:styleId="Title">
    <w:name w:val="Title"/>
    <w:basedOn w:val="Normal"/>
    <w:qFormat/>
    <w:rsid w:val="000151CE"/>
    <w:pPr>
      <w:spacing w:line="220" w:lineRule="exact"/>
      <w:jc w:val="center"/>
    </w:pPr>
    <w:rPr>
      <w:b/>
      <w:caps/>
    </w:rPr>
  </w:style>
  <w:style w:type="paragraph" w:customStyle="1" w:styleId="Headwtext">
    <w:name w:val="Head w/text"/>
    <w:basedOn w:val="1A1BodyText"/>
    <w:rsid w:val="000151CE"/>
    <w:pPr>
      <w:keepNext/>
      <w:spacing w:line="220" w:lineRule="exact"/>
    </w:pPr>
    <w:rPr>
      <w14:shadow w14:blurRad="0" w14:dist="0" w14:dir="0" w14:sx="0" w14:sy="0" w14:kx="0" w14:ky="0" w14:algn="none">
        <w14:srgbClr w14:val="000000"/>
      </w14:shadow>
    </w:rPr>
  </w:style>
  <w:style w:type="paragraph" w:customStyle="1" w:styleId="1A1BodyText">
    <w:name w:val="1A1 Body Text"/>
    <w:basedOn w:val="Normal"/>
    <w:rsid w:val="009D12BB"/>
    <w:pPr>
      <w:tabs>
        <w:tab w:val="left" w:pos="180"/>
      </w:tabs>
      <w:spacing w:before="40" w:after="40"/>
      <w:jc w:val="both"/>
    </w:pPr>
    <w:rPr>
      <w:noProof w:val="0"/>
      <w14:shadow w14:blurRad="50800" w14:dist="38100" w14:dir="2700000" w14:sx="100000" w14:sy="100000" w14:kx="0" w14:ky="0" w14:algn="tl">
        <w14:srgbClr w14:val="000000">
          <w14:alpha w14:val="60000"/>
        </w14:srgbClr>
      </w14:shadow>
    </w:rPr>
  </w:style>
  <w:style w:type="paragraph" w:customStyle="1" w:styleId="Text">
    <w:name w:val="Text"/>
    <w:basedOn w:val="Headwtext"/>
    <w:rsid w:val="000151CE"/>
    <w:pPr>
      <w:keepNext w:val="0"/>
    </w:pPr>
    <w:rPr>
      <w:b/>
    </w:rPr>
  </w:style>
  <w:style w:type="paragraph" w:customStyle="1" w:styleId="Listings">
    <w:name w:val="Listings"/>
    <w:basedOn w:val="Text"/>
    <w:rsid w:val="000151CE"/>
    <w:rPr>
      <w:b w:val="0"/>
    </w:rPr>
  </w:style>
  <w:style w:type="paragraph" w:styleId="ListBullet">
    <w:name w:val="List Bullet"/>
    <w:basedOn w:val="Normal"/>
    <w:rsid w:val="000151CE"/>
    <w:pPr>
      <w:ind w:left="360" w:hanging="360"/>
    </w:pPr>
  </w:style>
  <w:style w:type="paragraph" w:customStyle="1" w:styleId="text0">
    <w:name w:val="text"/>
    <w:aliases w:val="t"/>
    <w:basedOn w:val="Normal"/>
    <w:rsid w:val="000151CE"/>
    <w:pPr>
      <w:spacing w:line="360" w:lineRule="atLeast"/>
      <w:ind w:firstLine="360"/>
    </w:pPr>
    <w:rPr>
      <w:rFonts w:ascii="Times" w:hAnsi="Times"/>
      <w:noProof w:val="0"/>
      <w:sz w:val="24"/>
    </w:rPr>
  </w:style>
  <w:style w:type="paragraph" w:styleId="BalloonText">
    <w:name w:val="Balloon Text"/>
    <w:basedOn w:val="Normal"/>
    <w:semiHidden/>
    <w:rsid w:val="00B559B4"/>
    <w:rPr>
      <w:rFonts w:ascii="Tahoma" w:hAnsi="Tahoma" w:cs="Tahoma"/>
      <w:sz w:val="16"/>
      <w:szCs w:val="16"/>
    </w:rPr>
  </w:style>
  <w:style w:type="paragraph" w:customStyle="1" w:styleId="list2">
    <w:name w:val="list2"/>
    <w:next w:val="Normal"/>
    <w:uiPriority w:val="99"/>
    <w:rsid w:val="00AF6C58"/>
    <w:pPr>
      <w:spacing w:line="220" w:lineRule="exact"/>
      <w:ind w:left="720" w:hanging="360"/>
      <w:jc w:val="both"/>
    </w:pPr>
  </w:style>
  <w:style w:type="paragraph" w:customStyle="1" w:styleId="Heading">
    <w:name w:val="Heading"/>
    <w:basedOn w:val="Normal"/>
    <w:link w:val="HeadingChar"/>
    <w:rsid w:val="00C24482"/>
    <w:pPr>
      <w:keepNext/>
      <w:tabs>
        <w:tab w:val="left" w:pos="504"/>
        <w:tab w:val="left" w:pos="720"/>
      </w:tabs>
      <w:spacing w:before="360" w:after="60"/>
    </w:pPr>
    <w:rPr>
      <w:b/>
      <w:noProof w:val="0"/>
    </w:rPr>
  </w:style>
  <w:style w:type="character" w:customStyle="1" w:styleId="HeadingChar">
    <w:name w:val="Heading Char"/>
    <w:basedOn w:val="DefaultParagraphFont"/>
    <w:link w:val="Heading"/>
    <w:rsid w:val="00C24482"/>
    <w:rPr>
      <w:rFonts w:ascii="Arial" w:hAnsi="Arial"/>
      <w:b/>
    </w:rPr>
  </w:style>
  <w:style w:type="paragraph" w:styleId="ListParagraph">
    <w:name w:val="List Paragraph"/>
    <w:basedOn w:val="Normal"/>
    <w:uiPriority w:val="34"/>
    <w:qFormat/>
    <w:rsid w:val="004563CE"/>
    <w:pPr>
      <w:overflowPunct/>
      <w:autoSpaceDE/>
      <w:autoSpaceDN/>
      <w:adjustRightInd/>
      <w:ind w:left="720"/>
      <w:contextualSpacing/>
      <w:textAlignment w:val="auto"/>
    </w:pPr>
    <w:rPr>
      <w:rFonts w:ascii="Calibri" w:hAnsi="Calibri"/>
      <w:noProof w:val="0"/>
      <w:sz w:val="22"/>
      <w:szCs w:val="22"/>
    </w:rPr>
  </w:style>
  <w:style w:type="paragraph" w:customStyle="1" w:styleId="specialtabspace">
    <w:name w:val="specialtabspace"/>
    <w:basedOn w:val="Normal"/>
    <w:rsid w:val="00C56E31"/>
    <w:pPr>
      <w:tabs>
        <w:tab w:val="left" w:pos="3600"/>
      </w:tabs>
      <w:overflowPunct/>
      <w:autoSpaceDE/>
      <w:autoSpaceDN/>
      <w:adjustRightInd/>
      <w:spacing w:after="200" w:line="220" w:lineRule="exact"/>
      <w:ind w:left="360"/>
      <w:jc w:val="both"/>
      <w:textAlignment w:val="auto"/>
    </w:pPr>
    <w:rPr>
      <w:rFonts w:ascii="Times New Roman" w:hAnsi="Times New Roman"/>
      <w:noProof w:val="0"/>
    </w:rPr>
  </w:style>
  <w:style w:type="paragraph" w:styleId="CommentText">
    <w:name w:val="annotation text"/>
    <w:basedOn w:val="Normal"/>
    <w:link w:val="CommentTextChar"/>
    <w:rsid w:val="00C56E31"/>
  </w:style>
  <w:style w:type="character" w:customStyle="1" w:styleId="CommentTextChar">
    <w:name w:val="Comment Text Char"/>
    <w:basedOn w:val="DefaultParagraphFont"/>
    <w:link w:val="CommentText"/>
    <w:rsid w:val="00C56E31"/>
    <w:rPr>
      <w:rFonts w:ascii="Arial" w:hAnsi="Arial"/>
      <w:noProof/>
    </w:rPr>
  </w:style>
  <w:style w:type="paragraph" w:styleId="CommentSubject">
    <w:name w:val="annotation subject"/>
    <w:basedOn w:val="CommentText"/>
    <w:next w:val="CommentText"/>
    <w:link w:val="CommentSubjectChar"/>
    <w:rsid w:val="00C56E31"/>
    <w:pPr>
      <w:overflowPunct/>
      <w:autoSpaceDE/>
      <w:autoSpaceDN/>
      <w:adjustRightInd/>
      <w:textAlignment w:val="auto"/>
    </w:pPr>
    <w:rPr>
      <w:rFonts w:ascii="Times New Roman" w:hAnsi="Times New Roman"/>
      <w:b/>
      <w:bCs/>
      <w:noProof w:val="0"/>
    </w:rPr>
  </w:style>
  <w:style w:type="character" w:customStyle="1" w:styleId="CommentSubjectChar">
    <w:name w:val="Comment Subject Char"/>
    <w:basedOn w:val="CommentTextChar"/>
    <w:link w:val="CommentSubject"/>
    <w:rsid w:val="00C56E31"/>
    <w:rPr>
      <w:rFonts w:ascii="Arial" w:hAnsi="Arial"/>
      <w:b/>
      <w:bCs/>
      <w:noProof/>
    </w:rPr>
  </w:style>
  <w:style w:type="paragraph" w:customStyle="1" w:styleId="Style">
    <w:name w:val="Style"/>
    <w:rsid w:val="00C56E31"/>
    <w:pPr>
      <w:widowControl w:val="0"/>
      <w:tabs>
        <w:tab w:val="left" w:pos="0"/>
        <w:tab w:val="left" w:pos="720"/>
        <w:tab w:val="left" w:pos="1440"/>
        <w:tab w:val="left" w:pos="2160"/>
      </w:tabs>
      <w:spacing w:before="21" w:after="43" w:line="222" w:lineRule="atLeast"/>
    </w:pPr>
  </w:style>
  <w:style w:type="character" w:customStyle="1" w:styleId="Heading2Char">
    <w:name w:val="Heading 2 Char"/>
    <w:basedOn w:val="DefaultParagraphFont"/>
    <w:link w:val="Heading2"/>
    <w:semiHidden/>
    <w:rsid w:val="00B87F43"/>
    <w:rPr>
      <w:rFonts w:asciiTheme="majorHAnsi" w:eastAsiaTheme="majorEastAsia" w:hAnsiTheme="majorHAnsi" w:cstheme="majorBidi"/>
      <w:b/>
      <w:bCs/>
      <w:noProof/>
      <w:color w:val="4F81BD" w:themeColor="accent1"/>
      <w:sz w:val="26"/>
      <w:szCs w:val="26"/>
    </w:rPr>
  </w:style>
  <w:style w:type="character" w:customStyle="1" w:styleId="Heading4Char">
    <w:name w:val="Heading 4 Char"/>
    <w:basedOn w:val="DefaultParagraphFont"/>
    <w:link w:val="Heading4"/>
    <w:semiHidden/>
    <w:rsid w:val="00B87F43"/>
    <w:rPr>
      <w:rFonts w:asciiTheme="majorHAnsi" w:eastAsiaTheme="majorEastAsia" w:hAnsiTheme="majorHAnsi" w:cstheme="majorBidi"/>
      <w:b/>
      <w:bCs/>
      <w:i/>
      <w:iCs/>
      <w:noProof/>
      <w:color w:val="4F81BD" w:themeColor="accent1"/>
    </w:rPr>
  </w:style>
  <w:style w:type="character" w:customStyle="1" w:styleId="Heading5Char">
    <w:name w:val="Heading 5 Char"/>
    <w:basedOn w:val="DefaultParagraphFont"/>
    <w:link w:val="Heading5"/>
    <w:semiHidden/>
    <w:rsid w:val="00B87F43"/>
    <w:rPr>
      <w:rFonts w:asciiTheme="majorHAnsi" w:eastAsiaTheme="majorEastAsia" w:hAnsiTheme="majorHAnsi" w:cstheme="majorBidi"/>
      <w:noProof/>
      <w:color w:val="243F60" w:themeColor="accent1" w:themeShade="7F"/>
    </w:rPr>
  </w:style>
  <w:style w:type="character" w:customStyle="1" w:styleId="Heading6Char">
    <w:name w:val="Heading 6 Char"/>
    <w:basedOn w:val="DefaultParagraphFont"/>
    <w:link w:val="Heading6"/>
    <w:semiHidden/>
    <w:rsid w:val="00B87F43"/>
    <w:rPr>
      <w:rFonts w:asciiTheme="majorHAnsi" w:eastAsiaTheme="majorEastAsia" w:hAnsiTheme="majorHAnsi" w:cstheme="majorBidi"/>
      <w:i/>
      <w:iCs/>
      <w:noProof/>
      <w:color w:val="243F60" w:themeColor="accent1" w:themeShade="7F"/>
    </w:rPr>
  </w:style>
  <w:style w:type="character" w:customStyle="1" w:styleId="Heading7Char">
    <w:name w:val="Heading 7 Char"/>
    <w:basedOn w:val="DefaultParagraphFont"/>
    <w:link w:val="Heading7"/>
    <w:semiHidden/>
    <w:rsid w:val="00B87F43"/>
    <w:rPr>
      <w:rFonts w:asciiTheme="majorHAnsi" w:eastAsiaTheme="majorEastAsia" w:hAnsiTheme="majorHAnsi" w:cstheme="majorBidi"/>
      <w:i/>
      <w:iCs/>
      <w:noProof/>
      <w:color w:val="404040" w:themeColor="text1" w:themeTint="BF"/>
    </w:rPr>
  </w:style>
  <w:style w:type="character" w:customStyle="1" w:styleId="Heading8Char">
    <w:name w:val="Heading 8 Char"/>
    <w:basedOn w:val="DefaultParagraphFont"/>
    <w:link w:val="Heading8"/>
    <w:semiHidden/>
    <w:rsid w:val="00B87F43"/>
    <w:rPr>
      <w:rFonts w:asciiTheme="majorHAnsi" w:eastAsiaTheme="majorEastAsia" w:hAnsiTheme="majorHAnsi" w:cstheme="majorBidi"/>
      <w:noProof/>
      <w:color w:val="404040" w:themeColor="text1" w:themeTint="BF"/>
    </w:rPr>
  </w:style>
  <w:style w:type="character" w:customStyle="1" w:styleId="Heading9Char">
    <w:name w:val="Heading 9 Char"/>
    <w:basedOn w:val="DefaultParagraphFont"/>
    <w:link w:val="Heading9"/>
    <w:semiHidden/>
    <w:rsid w:val="00B87F43"/>
    <w:rPr>
      <w:rFonts w:asciiTheme="majorHAnsi" w:eastAsiaTheme="majorEastAsia" w:hAnsiTheme="majorHAnsi" w:cstheme="majorBidi"/>
      <w:i/>
      <w:iCs/>
      <w:noProof/>
      <w:color w:val="404040" w:themeColor="text1" w:themeTint="BF"/>
    </w:rPr>
  </w:style>
  <w:style w:type="paragraph" w:styleId="Bibliography">
    <w:name w:val="Bibliography"/>
    <w:basedOn w:val="Normal"/>
    <w:next w:val="Normal"/>
    <w:uiPriority w:val="37"/>
    <w:semiHidden/>
    <w:unhideWhenUsed/>
    <w:rsid w:val="00B87F43"/>
  </w:style>
  <w:style w:type="paragraph" w:styleId="BlockText">
    <w:name w:val="Block Text"/>
    <w:basedOn w:val="Normal"/>
    <w:rsid w:val="00B87F43"/>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styleId="BodyText2">
    <w:name w:val="Body Text 2"/>
    <w:basedOn w:val="Normal"/>
    <w:link w:val="BodyText2Char"/>
    <w:rsid w:val="00B87F43"/>
    <w:pPr>
      <w:spacing w:after="120" w:line="480" w:lineRule="auto"/>
    </w:pPr>
  </w:style>
  <w:style w:type="character" w:customStyle="1" w:styleId="BodyText2Char">
    <w:name w:val="Body Text 2 Char"/>
    <w:basedOn w:val="DefaultParagraphFont"/>
    <w:link w:val="BodyText2"/>
    <w:rsid w:val="00B87F43"/>
    <w:rPr>
      <w:rFonts w:ascii="Arial" w:hAnsi="Arial"/>
      <w:noProof/>
    </w:rPr>
  </w:style>
  <w:style w:type="paragraph" w:styleId="BodyText3">
    <w:name w:val="Body Text 3"/>
    <w:basedOn w:val="Normal"/>
    <w:link w:val="BodyText3Char"/>
    <w:rsid w:val="00B87F43"/>
    <w:pPr>
      <w:spacing w:after="120"/>
    </w:pPr>
    <w:rPr>
      <w:sz w:val="16"/>
      <w:szCs w:val="16"/>
    </w:rPr>
  </w:style>
  <w:style w:type="character" w:customStyle="1" w:styleId="BodyText3Char">
    <w:name w:val="Body Text 3 Char"/>
    <w:basedOn w:val="DefaultParagraphFont"/>
    <w:link w:val="BodyText3"/>
    <w:rsid w:val="00B87F43"/>
    <w:rPr>
      <w:rFonts w:ascii="Arial" w:hAnsi="Arial"/>
      <w:noProof/>
      <w:sz w:val="16"/>
      <w:szCs w:val="16"/>
    </w:rPr>
  </w:style>
  <w:style w:type="paragraph" w:styleId="BodyTextFirstIndent">
    <w:name w:val="Body Text First Indent"/>
    <w:basedOn w:val="BodyText"/>
    <w:link w:val="BodyTextFirstIndentChar"/>
    <w:rsid w:val="00B87F43"/>
    <w:pPr>
      <w:spacing w:before="0" w:after="0"/>
      <w:ind w:left="0" w:firstLine="360"/>
      <w:jc w:val="left"/>
    </w:pPr>
    <w:rPr>
      <w:rFonts w:ascii="Arial" w:hAnsi="Arial"/>
      <w:sz w:val="20"/>
      <w14:shadow w14:blurRad="0" w14:dist="0" w14:dir="0" w14:sx="0" w14:sy="0" w14:kx="0" w14:ky="0" w14:algn="none">
        <w14:srgbClr w14:val="000000"/>
      </w14:shadow>
    </w:rPr>
  </w:style>
  <w:style w:type="character" w:customStyle="1" w:styleId="BodyTextChar">
    <w:name w:val="Body Text Char"/>
    <w:basedOn w:val="DefaultParagraphFont"/>
    <w:link w:val="BodyText"/>
    <w:rsid w:val="00B87F43"/>
    <w:rPr>
      <w:rFonts w:ascii="Times" w:hAnsi="Times"/>
      <w:noProof/>
      <w:sz w:val="18"/>
      <w14:shadow w14:blurRad="50800" w14:dist="38100" w14:dir="2700000" w14:sx="100000" w14:sy="100000" w14:kx="0" w14:ky="0" w14:algn="tl">
        <w14:srgbClr w14:val="000000">
          <w14:alpha w14:val="60000"/>
        </w14:srgbClr>
      </w14:shadow>
    </w:rPr>
  </w:style>
  <w:style w:type="character" w:customStyle="1" w:styleId="BodyTextFirstIndentChar">
    <w:name w:val="Body Text First Indent Char"/>
    <w:basedOn w:val="BodyTextChar"/>
    <w:link w:val="BodyTextFirstIndent"/>
    <w:rsid w:val="00B87F43"/>
    <w:rPr>
      <w:rFonts w:ascii="Times" w:hAnsi="Times"/>
      <w:noProof/>
      <w:sz w:val="18"/>
      <w14:shadow w14:blurRad="50800" w14:dist="38100" w14:dir="2700000" w14:sx="100000" w14:sy="100000" w14:kx="0" w14:ky="0" w14:algn="tl">
        <w14:srgbClr w14:val="000000">
          <w14:alpha w14:val="60000"/>
        </w14:srgbClr>
      </w14:shadow>
    </w:rPr>
  </w:style>
  <w:style w:type="paragraph" w:styleId="BodyTextIndent">
    <w:name w:val="Body Text Indent"/>
    <w:basedOn w:val="Normal"/>
    <w:link w:val="BodyTextIndentChar"/>
    <w:rsid w:val="00B87F43"/>
    <w:pPr>
      <w:spacing w:after="120"/>
      <w:ind w:left="360"/>
    </w:pPr>
  </w:style>
  <w:style w:type="character" w:customStyle="1" w:styleId="BodyTextIndentChar">
    <w:name w:val="Body Text Indent Char"/>
    <w:basedOn w:val="DefaultParagraphFont"/>
    <w:link w:val="BodyTextIndent"/>
    <w:rsid w:val="00B87F43"/>
    <w:rPr>
      <w:rFonts w:ascii="Arial" w:hAnsi="Arial"/>
      <w:noProof/>
    </w:rPr>
  </w:style>
  <w:style w:type="paragraph" w:styleId="BodyTextFirstIndent2">
    <w:name w:val="Body Text First Indent 2"/>
    <w:basedOn w:val="BodyTextIndent"/>
    <w:link w:val="BodyTextFirstIndent2Char"/>
    <w:rsid w:val="00B87F43"/>
    <w:pPr>
      <w:spacing w:after="0"/>
      <w:ind w:firstLine="360"/>
    </w:pPr>
  </w:style>
  <w:style w:type="character" w:customStyle="1" w:styleId="BodyTextFirstIndent2Char">
    <w:name w:val="Body Text First Indent 2 Char"/>
    <w:basedOn w:val="BodyTextIndentChar"/>
    <w:link w:val="BodyTextFirstIndent2"/>
    <w:rsid w:val="00B87F43"/>
    <w:rPr>
      <w:rFonts w:ascii="Arial" w:hAnsi="Arial"/>
      <w:noProof/>
    </w:rPr>
  </w:style>
  <w:style w:type="paragraph" w:styleId="BodyTextIndent2">
    <w:name w:val="Body Text Indent 2"/>
    <w:basedOn w:val="Normal"/>
    <w:link w:val="BodyTextIndent2Char"/>
    <w:rsid w:val="00B87F43"/>
    <w:pPr>
      <w:spacing w:after="120" w:line="480" w:lineRule="auto"/>
      <w:ind w:left="360"/>
    </w:pPr>
  </w:style>
  <w:style w:type="character" w:customStyle="1" w:styleId="BodyTextIndent2Char">
    <w:name w:val="Body Text Indent 2 Char"/>
    <w:basedOn w:val="DefaultParagraphFont"/>
    <w:link w:val="BodyTextIndent2"/>
    <w:rsid w:val="00B87F43"/>
    <w:rPr>
      <w:rFonts w:ascii="Arial" w:hAnsi="Arial"/>
      <w:noProof/>
    </w:rPr>
  </w:style>
  <w:style w:type="paragraph" w:styleId="BodyTextIndent3">
    <w:name w:val="Body Text Indent 3"/>
    <w:basedOn w:val="Normal"/>
    <w:link w:val="BodyTextIndent3Char"/>
    <w:rsid w:val="00B87F43"/>
    <w:pPr>
      <w:spacing w:after="120"/>
      <w:ind w:left="360"/>
    </w:pPr>
    <w:rPr>
      <w:sz w:val="16"/>
      <w:szCs w:val="16"/>
    </w:rPr>
  </w:style>
  <w:style w:type="character" w:customStyle="1" w:styleId="BodyTextIndent3Char">
    <w:name w:val="Body Text Indent 3 Char"/>
    <w:basedOn w:val="DefaultParagraphFont"/>
    <w:link w:val="BodyTextIndent3"/>
    <w:rsid w:val="00B87F43"/>
    <w:rPr>
      <w:rFonts w:ascii="Arial" w:hAnsi="Arial"/>
      <w:noProof/>
      <w:sz w:val="16"/>
      <w:szCs w:val="16"/>
    </w:rPr>
  </w:style>
  <w:style w:type="paragraph" w:styleId="Caption">
    <w:name w:val="caption"/>
    <w:basedOn w:val="Normal"/>
    <w:next w:val="Normal"/>
    <w:semiHidden/>
    <w:unhideWhenUsed/>
    <w:qFormat/>
    <w:rsid w:val="00B87F43"/>
    <w:pPr>
      <w:spacing w:after="200"/>
    </w:pPr>
    <w:rPr>
      <w:b/>
      <w:bCs/>
      <w:color w:val="4F81BD" w:themeColor="accent1"/>
      <w:sz w:val="18"/>
      <w:szCs w:val="18"/>
    </w:rPr>
  </w:style>
  <w:style w:type="paragraph" w:styleId="Closing">
    <w:name w:val="Closing"/>
    <w:basedOn w:val="Normal"/>
    <w:link w:val="ClosingChar"/>
    <w:rsid w:val="00B87F43"/>
    <w:pPr>
      <w:ind w:left="4320"/>
    </w:pPr>
  </w:style>
  <w:style w:type="character" w:customStyle="1" w:styleId="ClosingChar">
    <w:name w:val="Closing Char"/>
    <w:basedOn w:val="DefaultParagraphFont"/>
    <w:link w:val="Closing"/>
    <w:rsid w:val="00B87F43"/>
    <w:rPr>
      <w:rFonts w:ascii="Arial" w:hAnsi="Arial"/>
      <w:noProof/>
    </w:rPr>
  </w:style>
  <w:style w:type="paragraph" w:styleId="Date">
    <w:name w:val="Date"/>
    <w:basedOn w:val="Normal"/>
    <w:next w:val="Normal"/>
    <w:link w:val="DateChar"/>
    <w:rsid w:val="00B87F43"/>
  </w:style>
  <w:style w:type="character" w:customStyle="1" w:styleId="DateChar">
    <w:name w:val="Date Char"/>
    <w:basedOn w:val="DefaultParagraphFont"/>
    <w:link w:val="Date"/>
    <w:rsid w:val="00B87F43"/>
    <w:rPr>
      <w:rFonts w:ascii="Arial" w:hAnsi="Arial"/>
      <w:noProof/>
    </w:rPr>
  </w:style>
  <w:style w:type="paragraph" w:styleId="DocumentMap">
    <w:name w:val="Document Map"/>
    <w:basedOn w:val="Normal"/>
    <w:link w:val="DocumentMapChar"/>
    <w:rsid w:val="00B87F43"/>
    <w:rPr>
      <w:rFonts w:ascii="Tahoma" w:hAnsi="Tahoma" w:cs="Tahoma"/>
      <w:sz w:val="16"/>
      <w:szCs w:val="16"/>
    </w:rPr>
  </w:style>
  <w:style w:type="character" w:customStyle="1" w:styleId="DocumentMapChar">
    <w:name w:val="Document Map Char"/>
    <w:basedOn w:val="DefaultParagraphFont"/>
    <w:link w:val="DocumentMap"/>
    <w:rsid w:val="00B87F43"/>
    <w:rPr>
      <w:rFonts w:ascii="Tahoma" w:hAnsi="Tahoma" w:cs="Tahoma"/>
      <w:noProof/>
      <w:sz w:val="16"/>
      <w:szCs w:val="16"/>
    </w:rPr>
  </w:style>
  <w:style w:type="paragraph" w:styleId="E-mailSignature">
    <w:name w:val="E-mail Signature"/>
    <w:basedOn w:val="Normal"/>
    <w:link w:val="E-mailSignatureChar"/>
    <w:rsid w:val="00B87F43"/>
  </w:style>
  <w:style w:type="character" w:customStyle="1" w:styleId="E-mailSignatureChar">
    <w:name w:val="E-mail Signature Char"/>
    <w:basedOn w:val="DefaultParagraphFont"/>
    <w:link w:val="E-mailSignature"/>
    <w:rsid w:val="00B87F43"/>
    <w:rPr>
      <w:rFonts w:ascii="Arial" w:hAnsi="Arial"/>
      <w:noProof/>
    </w:rPr>
  </w:style>
  <w:style w:type="paragraph" w:styleId="EndnoteText">
    <w:name w:val="endnote text"/>
    <w:basedOn w:val="Normal"/>
    <w:link w:val="EndnoteTextChar"/>
    <w:rsid w:val="00B87F43"/>
  </w:style>
  <w:style w:type="character" w:customStyle="1" w:styleId="EndnoteTextChar">
    <w:name w:val="Endnote Text Char"/>
    <w:basedOn w:val="DefaultParagraphFont"/>
    <w:link w:val="EndnoteText"/>
    <w:rsid w:val="00B87F43"/>
    <w:rPr>
      <w:rFonts w:ascii="Arial" w:hAnsi="Arial"/>
      <w:noProof/>
    </w:rPr>
  </w:style>
  <w:style w:type="paragraph" w:styleId="EnvelopeAddress">
    <w:name w:val="envelope address"/>
    <w:basedOn w:val="Normal"/>
    <w:rsid w:val="00B87F43"/>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B87F43"/>
    <w:rPr>
      <w:rFonts w:asciiTheme="majorHAnsi" w:eastAsiaTheme="majorEastAsia" w:hAnsiTheme="majorHAnsi" w:cstheme="majorBidi"/>
    </w:rPr>
  </w:style>
  <w:style w:type="paragraph" w:styleId="FootnoteText">
    <w:name w:val="footnote text"/>
    <w:basedOn w:val="Normal"/>
    <w:link w:val="FootnoteTextChar"/>
    <w:rsid w:val="00B87F43"/>
  </w:style>
  <w:style w:type="character" w:customStyle="1" w:styleId="FootnoteTextChar">
    <w:name w:val="Footnote Text Char"/>
    <w:basedOn w:val="DefaultParagraphFont"/>
    <w:link w:val="FootnoteText"/>
    <w:rsid w:val="00B87F43"/>
    <w:rPr>
      <w:rFonts w:ascii="Arial" w:hAnsi="Arial"/>
      <w:noProof/>
    </w:rPr>
  </w:style>
  <w:style w:type="paragraph" w:styleId="HTMLAddress">
    <w:name w:val="HTML Address"/>
    <w:basedOn w:val="Normal"/>
    <w:link w:val="HTMLAddressChar"/>
    <w:rsid w:val="00B87F43"/>
    <w:rPr>
      <w:i/>
      <w:iCs/>
    </w:rPr>
  </w:style>
  <w:style w:type="character" w:customStyle="1" w:styleId="HTMLAddressChar">
    <w:name w:val="HTML Address Char"/>
    <w:basedOn w:val="DefaultParagraphFont"/>
    <w:link w:val="HTMLAddress"/>
    <w:rsid w:val="00B87F43"/>
    <w:rPr>
      <w:rFonts w:ascii="Arial" w:hAnsi="Arial"/>
      <w:i/>
      <w:iCs/>
      <w:noProof/>
    </w:rPr>
  </w:style>
  <w:style w:type="paragraph" w:styleId="HTMLPreformatted">
    <w:name w:val="HTML Preformatted"/>
    <w:basedOn w:val="Normal"/>
    <w:link w:val="HTMLPreformattedChar"/>
    <w:rsid w:val="00B87F43"/>
    <w:rPr>
      <w:rFonts w:ascii="Consolas" w:hAnsi="Consolas"/>
    </w:rPr>
  </w:style>
  <w:style w:type="character" w:customStyle="1" w:styleId="HTMLPreformattedChar">
    <w:name w:val="HTML Preformatted Char"/>
    <w:basedOn w:val="DefaultParagraphFont"/>
    <w:link w:val="HTMLPreformatted"/>
    <w:rsid w:val="00B87F43"/>
    <w:rPr>
      <w:rFonts w:ascii="Consolas" w:hAnsi="Consolas"/>
      <w:noProof/>
    </w:rPr>
  </w:style>
  <w:style w:type="paragraph" w:styleId="Index1">
    <w:name w:val="index 1"/>
    <w:basedOn w:val="Normal"/>
    <w:next w:val="Normal"/>
    <w:autoRedefine/>
    <w:rsid w:val="00B87F43"/>
    <w:pPr>
      <w:ind w:left="200" w:hanging="200"/>
    </w:pPr>
  </w:style>
  <w:style w:type="paragraph" w:styleId="Index2">
    <w:name w:val="index 2"/>
    <w:basedOn w:val="Normal"/>
    <w:next w:val="Normal"/>
    <w:autoRedefine/>
    <w:rsid w:val="00B87F43"/>
    <w:pPr>
      <w:ind w:left="400" w:hanging="200"/>
    </w:pPr>
  </w:style>
  <w:style w:type="paragraph" w:styleId="Index3">
    <w:name w:val="index 3"/>
    <w:basedOn w:val="Normal"/>
    <w:next w:val="Normal"/>
    <w:autoRedefine/>
    <w:rsid w:val="00B87F43"/>
    <w:pPr>
      <w:ind w:left="600" w:hanging="200"/>
    </w:pPr>
  </w:style>
  <w:style w:type="paragraph" w:styleId="Index4">
    <w:name w:val="index 4"/>
    <w:basedOn w:val="Normal"/>
    <w:next w:val="Normal"/>
    <w:autoRedefine/>
    <w:rsid w:val="00B87F43"/>
    <w:pPr>
      <w:ind w:left="800" w:hanging="200"/>
    </w:pPr>
  </w:style>
  <w:style w:type="paragraph" w:styleId="Index5">
    <w:name w:val="index 5"/>
    <w:basedOn w:val="Normal"/>
    <w:next w:val="Normal"/>
    <w:autoRedefine/>
    <w:rsid w:val="00B87F43"/>
    <w:pPr>
      <w:ind w:left="1000" w:hanging="200"/>
    </w:pPr>
  </w:style>
  <w:style w:type="paragraph" w:styleId="Index6">
    <w:name w:val="index 6"/>
    <w:basedOn w:val="Normal"/>
    <w:next w:val="Normal"/>
    <w:autoRedefine/>
    <w:rsid w:val="00B87F43"/>
    <w:pPr>
      <w:ind w:left="1200" w:hanging="200"/>
    </w:pPr>
  </w:style>
  <w:style w:type="paragraph" w:styleId="Index7">
    <w:name w:val="index 7"/>
    <w:basedOn w:val="Normal"/>
    <w:next w:val="Normal"/>
    <w:autoRedefine/>
    <w:rsid w:val="00B87F43"/>
    <w:pPr>
      <w:ind w:left="1400" w:hanging="200"/>
    </w:pPr>
  </w:style>
  <w:style w:type="paragraph" w:styleId="Index8">
    <w:name w:val="index 8"/>
    <w:basedOn w:val="Normal"/>
    <w:next w:val="Normal"/>
    <w:autoRedefine/>
    <w:rsid w:val="00B87F43"/>
    <w:pPr>
      <w:ind w:left="1600" w:hanging="200"/>
    </w:pPr>
  </w:style>
  <w:style w:type="paragraph" w:styleId="Index9">
    <w:name w:val="index 9"/>
    <w:basedOn w:val="Normal"/>
    <w:next w:val="Normal"/>
    <w:autoRedefine/>
    <w:rsid w:val="00B87F43"/>
    <w:pPr>
      <w:ind w:left="1800" w:hanging="200"/>
    </w:pPr>
  </w:style>
  <w:style w:type="paragraph" w:styleId="IndexHeading">
    <w:name w:val="index heading"/>
    <w:basedOn w:val="Normal"/>
    <w:next w:val="Index1"/>
    <w:rsid w:val="00B87F43"/>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B87F43"/>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B87F43"/>
    <w:rPr>
      <w:rFonts w:ascii="Arial" w:hAnsi="Arial"/>
      <w:b/>
      <w:bCs/>
      <w:i/>
      <w:iCs/>
      <w:noProof/>
      <w:color w:val="4F81BD" w:themeColor="accent1"/>
    </w:rPr>
  </w:style>
  <w:style w:type="paragraph" w:styleId="List">
    <w:name w:val="List"/>
    <w:basedOn w:val="Normal"/>
    <w:rsid w:val="00B87F43"/>
    <w:pPr>
      <w:ind w:left="360" w:hanging="360"/>
      <w:contextualSpacing/>
    </w:pPr>
  </w:style>
  <w:style w:type="paragraph" w:styleId="List20">
    <w:name w:val="List 2"/>
    <w:basedOn w:val="Normal"/>
    <w:rsid w:val="00B87F43"/>
    <w:pPr>
      <w:ind w:left="720" w:hanging="360"/>
      <w:contextualSpacing/>
    </w:pPr>
  </w:style>
  <w:style w:type="paragraph" w:styleId="List3">
    <w:name w:val="List 3"/>
    <w:basedOn w:val="Normal"/>
    <w:rsid w:val="00B87F43"/>
    <w:pPr>
      <w:ind w:left="1080" w:hanging="360"/>
      <w:contextualSpacing/>
    </w:pPr>
  </w:style>
  <w:style w:type="paragraph" w:styleId="List4">
    <w:name w:val="List 4"/>
    <w:basedOn w:val="Normal"/>
    <w:rsid w:val="00B87F43"/>
    <w:pPr>
      <w:ind w:left="1440" w:hanging="360"/>
      <w:contextualSpacing/>
    </w:pPr>
  </w:style>
  <w:style w:type="paragraph" w:styleId="List5">
    <w:name w:val="List 5"/>
    <w:basedOn w:val="Normal"/>
    <w:rsid w:val="00B87F43"/>
    <w:pPr>
      <w:ind w:left="1800" w:hanging="360"/>
      <w:contextualSpacing/>
    </w:pPr>
  </w:style>
  <w:style w:type="paragraph" w:styleId="ListBullet2">
    <w:name w:val="List Bullet 2"/>
    <w:basedOn w:val="Normal"/>
    <w:rsid w:val="00B87F43"/>
    <w:pPr>
      <w:numPr>
        <w:numId w:val="5"/>
      </w:numPr>
      <w:contextualSpacing/>
    </w:pPr>
  </w:style>
  <w:style w:type="paragraph" w:styleId="ListBullet3">
    <w:name w:val="List Bullet 3"/>
    <w:basedOn w:val="Normal"/>
    <w:rsid w:val="00B87F43"/>
    <w:pPr>
      <w:numPr>
        <w:numId w:val="6"/>
      </w:numPr>
      <w:contextualSpacing/>
    </w:pPr>
  </w:style>
  <w:style w:type="paragraph" w:styleId="ListBullet4">
    <w:name w:val="List Bullet 4"/>
    <w:basedOn w:val="Normal"/>
    <w:rsid w:val="00B87F43"/>
    <w:pPr>
      <w:numPr>
        <w:numId w:val="7"/>
      </w:numPr>
      <w:contextualSpacing/>
    </w:pPr>
  </w:style>
  <w:style w:type="paragraph" w:styleId="ListBullet5">
    <w:name w:val="List Bullet 5"/>
    <w:basedOn w:val="Normal"/>
    <w:rsid w:val="00B87F43"/>
    <w:pPr>
      <w:numPr>
        <w:numId w:val="8"/>
      </w:numPr>
      <w:contextualSpacing/>
    </w:pPr>
  </w:style>
  <w:style w:type="paragraph" w:styleId="ListContinue">
    <w:name w:val="List Continue"/>
    <w:basedOn w:val="Normal"/>
    <w:rsid w:val="00B87F43"/>
    <w:pPr>
      <w:spacing w:after="120"/>
      <w:ind w:left="360"/>
      <w:contextualSpacing/>
    </w:pPr>
  </w:style>
  <w:style w:type="paragraph" w:styleId="ListContinue2">
    <w:name w:val="List Continue 2"/>
    <w:basedOn w:val="Normal"/>
    <w:rsid w:val="00B87F43"/>
    <w:pPr>
      <w:spacing w:after="120"/>
      <w:ind w:left="720"/>
      <w:contextualSpacing/>
    </w:pPr>
  </w:style>
  <w:style w:type="paragraph" w:styleId="ListContinue3">
    <w:name w:val="List Continue 3"/>
    <w:basedOn w:val="Normal"/>
    <w:rsid w:val="00B87F43"/>
    <w:pPr>
      <w:spacing w:after="120"/>
      <w:ind w:left="1080"/>
      <w:contextualSpacing/>
    </w:pPr>
  </w:style>
  <w:style w:type="paragraph" w:styleId="ListContinue4">
    <w:name w:val="List Continue 4"/>
    <w:basedOn w:val="Normal"/>
    <w:rsid w:val="00B87F43"/>
    <w:pPr>
      <w:spacing w:after="120"/>
      <w:ind w:left="1440"/>
      <w:contextualSpacing/>
    </w:pPr>
  </w:style>
  <w:style w:type="paragraph" w:styleId="ListContinue5">
    <w:name w:val="List Continue 5"/>
    <w:basedOn w:val="Normal"/>
    <w:rsid w:val="00B87F43"/>
    <w:pPr>
      <w:spacing w:after="120"/>
      <w:ind w:left="1800"/>
      <w:contextualSpacing/>
    </w:pPr>
  </w:style>
  <w:style w:type="paragraph" w:styleId="ListNumber">
    <w:name w:val="List Number"/>
    <w:basedOn w:val="Normal"/>
    <w:rsid w:val="00B87F43"/>
    <w:pPr>
      <w:numPr>
        <w:numId w:val="9"/>
      </w:numPr>
      <w:contextualSpacing/>
    </w:pPr>
  </w:style>
  <w:style w:type="paragraph" w:styleId="ListNumber2">
    <w:name w:val="List Number 2"/>
    <w:basedOn w:val="Normal"/>
    <w:rsid w:val="00B87F43"/>
    <w:pPr>
      <w:numPr>
        <w:numId w:val="10"/>
      </w:numPr>
      <w:contextualSpacing/>
    </w:pPr>
  </w:style>
  <w:style w:type="paragraph" w:styleId="ListNumber3">
    <w:name w:val="List Number 3"/>
    <w:basedOn w:val="Normal"/>
    <w:rsid w:val="00B87F43"/>
    <w:pPr>
      <w:numPr>
        <w:numId w:val="11"/>
      </w:numPr>
      <w:contextualSpacing/>
    </w:pPr>
  </w:style>
  <w:style w:type="paragraph" w:styleId="ListNumber4">
    <w:name w:val="List Number 4"/>
    <w:basedOn w:val="Normal"/>
    <w:rsid w:val="00B87F43"/>
    <w:pPr>
      <w:numPr>
        <w:numId w:val="12"/>
      </w:numPr>
      <w:contextualSpacing/>
    </w:pPr>
  </w:style>
  <w:style w:type="paragraph" w:styleId="ListNumber5">
    <w:name w:val="List Number 5"/>
    <w:basedOn w:val="Normal"/>
    <w:rsid w:val="00B87F43"/>
    <w:pPr>
      <w:numPr>
        <w:numId w:val="13"/>
      </w:numPr>
      <w:contextualSpacing/>
    </w:pPr>
  </w:style>
  <w:style w:type="paragraph" w:styleId="MacroText">
    <w:name w:val="macro"/>
    <w:link w:val="MacroTextChar"/>
    <w:rsid w:val="00B87F43"/>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nsolas" w:hAnsi="Consolas"/>
      <w:noProof/>
    </w:rPr>
  </w:style>
  <w:style w:type="character" w:customStyle="1" w:styleId="MacroTextChar">
    <w:name w:val="Macro Text Char"/>
    <w:basedOn w:val="DefaultParagraphFont"/>
    <w:link w:val="MacroText"/>
    <w:rsid w:val="00B87F43"/>
    <w:rPr>
      <w:rFonts w:ascii="Consolas" w:hAnsi="Consolas"/>
      <w:noProof/>
    </w:rPr>
  </w:style>
  <w:style w:type="paragraph" w:styleId="MessageHeader">
    <w:name w:val="Message Header"/>
    <w:basedOn w:val="Normal"/>
    <w:link w:val="MessageHeaderChar"/>
    <w:rsid w:val="00B87F43"/>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B87F43"/>
    <w:rPr>
      <w:rFonts w:asciiTheme="majorHAnsi" w:eastAsiaTheme="majorEastAsia" w:hAnsiTheme="majorHAnsi" w:cstheme="majorBidi"/>
      <w:noProof/>
      <w:sz w:val="24"/>
      <w:szCs w:val="24"/>
      <w:shd w:val="pct20" w:color="auto" w:fill="auto"/>
    </w:rPr>
  </w:style>
  <w:style w:type="paragraph" w:styleId="NoSpacing">
    <w:name w:val="No Spacing"/>
    <w:uiPriority w:val="1"/>
    <w:qFormat/>
    <w:rsid w:val="00B87F43"/>
    <w:pPr>
      <w:overflowPunct w:val="0"/>
      <w:autoSpaceDE w:val="0"/>
      <w:autoSpaceDN w:val="0"/>
      <w:adjustRightInd w:val="0"/>
      <w:textAlignment w:val="baseline"/>
    </w:pPr>
    <w:rPr>
      <w:rFonts w:ascii="Arial" w:hAnsi="Arial"/>
      <w:noProof/>
    </w:rPr>
  </w:style>
  <w:style w:type="paragraph" w:styleId="NormalWeb">
    <w:name w:val="Normal (Web)"/>
    <w:basedOn w:val="Normal"/>
    <w:rsid w:val="00B87F43"/>
    <w:rPr>
      <w:rFonts w:ascii="Times New Roman" w:hAnsi="Times New Roman"/>
      <w:sz w:val="24"/>
      <w:szCs w:val="24"/>
    </w:rPr>
  </w:style>
  <w:style w:type="paragraph" w:styleId="NormalIndent">
    <w:name w:val="Normal Indent"/>
    <w:basedOn w:val="Normal"/>
    <w:rsid w:val="00B87F43"/>
    <w:pPr>
      <w:ind w:left="720"/>
    </w:pPr>
  </w:style>
  <w:style w:type="paragraph" w:styleId="NoteHeading">
    <w:name w:val="Note Heading"/>
    <w:basedOn w:val="Normal"/>
    <w:next w:val="Normal"/>
    <w:link w:val="NoteHeadingChar"/>
    <w:rsid w:val="00B87F43"/>
  </w:style>
  <w:style w:type="character" w:customStyle="1" w:styleId="NoteHeadingChar">
    <w:name w:val="Note Heading Char"/>
    <w:basedOn w:val="DefaultParagraphFont"/>
    <w:link w:val="NoteHeading"/>
    <w:rsid w:val="00B87F43"/>
    <w:rPr>
      <w:rFonts w:ascii="Arial" w:hAnsi="Arial"/>
      <w:noProof/>
    </w:rPr>
  </w:style>
  <w:style w:type="paragraph" w:styleId="PlainText">
    <w:name w:val="Plain Text"/>
    <w:basedOn w:val="Normal"/>
    <w:link w:val="PlainTextChar"/>
    <w:rsid w:val="00B87F43"/>
    <w:rPr>
      <w:rFonts w:ascii="Consolas" w:hAnsi="Consolas"/>
      <w:sz w:val="21"/>
      <w:szCs w:val="21"/>
    </w:rPr>
  </w:style>
  <w:style w:type="character" w:customStyle="1" w:styleId="PlainTextChar">
    <w:name w:val="Plain Text Char"/>
    <w:basedOn w:val="DefaultParagraphFont"/>
    <w:link w:val="PlainText"/>
    <w:rsid w:val="00B87F43"/>
    <w:rPr>
      <w:rFonts w:ascii="Consolas" w:hAnsi="Consolas"/>
      <w:noProof/>
      <w:sz w:val="21"/>
      <w:szCs w:val="21"/>
    </w:rPr>
  </w:style>
  <w:style w:type="paragraph" w:styleId="Quote">
    <w:name w:val="Quote"/>
    <w:basedOn w:val="Normal"/>
    <w:next w:val="Normal"/>
    <w:link w:val="QuoteChar"/>
    <w:uiPriority w:val="29"/>
    <w:qFormat/>
    <w:rsid w:val="00B87F43"/>
    <w:rPr>
      <w:i/>
      <w:iCs/>
      <w:color w:val="000000" w:themeColor="text1"/>
    </w:rPr>
  </w:style>
  <w:style w:type="character" w:customStyle="1" w:styleId="QuoteChar">
    <w:name w:val="Quote Char"/>
    <w:basedOn w:val="DefaultParagraphFont"/>
    <w:link w:val="Quote"/>
    <w:uiPriority w:val="29"/>
    <w:rsid w:val="00B87F43"/>
    <w:rPr>
      <w:rFonts w:ascii="Arial" w:hAnsi="Arial"/>
      <w:i/>
      <w:iCs/>
      <w:noProof/>
      <w:color w:val="000000" w:themeColor="text1"/>
    </w:rPr>
  </w:style>
  <w:style w:type="paragraph" w:styleId="Salutation">
    <w:name w:val="Salutation"/>
    <w:basedOn w:val="Normal"/>
    <w:next w:val="Normal"/>
    <w:link w:val="SalutationChar"/>
    <w:rsid w:val="00B87F43"/>
  </w:style>
  <w:style w:type="character" w:customStyle="1" w:styleId="SalutationChar">
    <w:name w:val="Salutation Char"/>
    <w:basedOn w:val="DefaultParagraphFont"/>
    <w:link w:val="Salutation"/>
    <w:rsid w:val="00B87F43"/>
    <w:rPr>
      <w:rFonts w:ascii="Arial" w:hAnsi="Arial"/>
      <w:noProof/>
    </w:rPr>
  </w:style>
  <w:style w:type="paragraph" w:styleId="Signature">
    <w:name w:val="Signature"/>
    <w:basedOn w:val="Normal"/>
    <w:link w:val="SignatureChar"/>
    <w:rsid w:val="00B87F43"/>
    <w:pPr>
      <w:ind w:left="4320"/>
    </w:pPr>
  </w:style>
  <w:style w:type="character" w:customStyle="1" w:styleId="SignatureChar">
    <w:name w:val="Signature Char"/>
    <w:basedOn w:val="DefaultParagraphFont"/>
    <w:link w:val="Signature"/>
    <w:rsid w:val="00B87F43"/>
    <w:rPr>
      <w:rFonts w:ascii="Arial" w:hAnsi="Arial"/>
      <w:noProof/>
    </w:rPr>
  </w:style>
  <w:style w:type="paragraph" w:styleId="Subtitle">
    <w:name w:val="Subtitle"/>
    <w:basedOn w:val="Normal"/>
    <w:next w:val="Normal"/>
    <w:link w:val="SubtitleChar"/>
    <w:qFormat/>
    <w:rsid w:val="00B87F4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B87F43"/>
    <w:rPr>
      <w:rFonts w:asciiTheme="majorHAnsi" w:eastAsiaTheme="majorEastAsia" w:hAnsiTheme="majorHAnsi" w:cstheme="majorBidi"/>
      <w:i/>
      <w:iCs/>
      <w:noProof/>
      <w:color w:val="4F81BD" w:themeColor="accent1"/>
      <w:spacing w:val="15"/>
      <w:sz w:val="24"/>
      <w:szCs w:val="24"/>
    </w:rPr>
  </w:style>
  <w:style w:type="paragraph" w:styleId="TableofAuthorities">
    <w:name w:val="table of authorities"/>
    <w:basedOn w:val="Normal"/>
    <w:next w:val="Normal"/>
    <w:rsid w:val="00B87F43"/>
    <w:pPr>
      <w:ind w:left="200" w:hanging="200"/>
    </w:pPr>
  </w:style>
  <w:style w:type="paragraph" w:styleId="TableofFigures">
    <w:name w:val="table of figures"/>
    <w:basedOn w:val="Normal"/>
    <w:next w:val="Normal"/>
    <w:rsid w:val="00B87F43"/>
  </w:style>
  <w:style w:type="paragraph" w:styleId="TOAHeading">
    <w:name w:val="toa heading"/>
    <w:basedOn w:val="Normal"/>
    <w:next w:val="Normal"/>
    <w:rsid w:val="00B87F43"/>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B87F43"/>
    <w:pPr>
      <w:spacing w:after="100"/>
    </w:pPr>
  </w:style>
  <w:style w:type="paragraph" w:styleId="TOC2">
    <w:name w:val="toc 2"/>
    <w:basedOn w:val="Normal"/>
    <w:next w:val="Normal"/>
    <w:autoRedefine/>
    <w:rsid w:val="00B87F43"/>
    <w:pPr>
      <w:spacing w:after="100"/>
      <w:ind w:left="200"/>
    </w:pPr>
  </w:style>
  <w:style w:type="paragraph" w:styleId="TOC3">
    <w:name w:val="toc 3"/>
    <w:basedOn w:val="Normal"/>
    <w:next w:val="Normal"/>
    <w:autoRedefine/>
    <w:rsid w:val="00B87F43"/>
    <w:pPr>
      <w:spacing w:after="100"/>
      <w:ind w:left="400"/>
    </w:pPr>
  </w:style>
  <w:style w:type="paragraph" w:styleId="TOC4">
    <w:name w:val="toc 4"/>
    <w:basedOn w:val="Normal"/>
    <w:next w:val="Normal"/>
    <w:autoRedefine/>
    <w:rsid w:val="00B87F43"/>
    <w:pPr>
      <w:spacing w:after="100"/>
      <w:ind w:left="600"/>
    </w:pPr>
  </w:style>
  <w:style w:type="paragraph" w:styleId="TOC5">
    <w:name w:val="toc 5"/>
    <w:basedOn w:val="Normal"/>
    <w:next w:val="Normal"/>
    <w:autoRedefine/>
    <w:rsid w:val="00B87F43"/>
    <w:pPr>
      <w:spacing w:after="100"/>
      <w:ind w:left="800"/>
    </w:pPr>
  </w:style>
  <w:style w:type="paragraph" w:styleId="TOC6">
    <w:name w:val="toc 6"/>
    <w:basedOn w:val="Normal"/>
    <w:next w:val="Normal"/>
    <w:autoRedefine/>
    <w:rsid w:val="00B87F43"/>
    <w:pPr>
      <w:spacing w:after="100"/>
      <w:ind w:left="1000"/>
    </w:pPr>
  </w:style>
  <w:style w:type="paragraph" w:styleId="TOC7">
    <w:name w:val="toc 7"/>
    <w:basedOn w:val="Normal"/>
    <w:next w:val="Normal"/>
    <w:autoRedefine/>
    <w:rsid w:val="00B87F43"/>
    <w:pPr>
      <w:spacing w:after="100"/>
      <w:ind w:left="1200"/>
    </w:pPr>
  </w:style>
  <w:style w:type="paragraph" w:styleId="TOC8">
    <w:name w:val="toc 8"/>
    <w:basedOn w:val="Normal"/>
    <w:next w:val="Normal"/>
    <w:autoRedefine/>
    <w:rsid w:val="00B87F43"/>
    <w:pPr>
      <w:spacing w:after="100"/>
      <w:ind w:left="1400"/>
    </w:pPr>
  </w:style>
  <w:style w:type="paragraph" w:styleId="TOC9">
    <w:name w:val="toc 9"/>
    <w:basedOn w:val="Normal"/>
    <w:next w:val="Normal"/>
    <w:autoRedefine/>
    <w:rsid w:val="00B87F43"/>
    <w:pPr>
      <w:spacing w:after="100"/>
      <w:ind w:left="1600"/>
    </w:pPr>
  </w:style>
  <w:style w:type="paragraph" w:styleId="TOCHeading">
    <w:name w:val="TOC Heading"/>
    <w:basedOn w:val="Heading1"/>
    <w:next w:val="Normal"/>
    <w:uiPriority w:val="39"/>
    <w:semiHidden/>
    <w:unhideWhenUsed/>
    <w:qFormat/>
    <w:rsid w:val="00B87F43"/>
    <w:pPr>
      <w:keepLines/>
      <w:tabs>
        <w:tab w:val="clear" w:pos="288"/>
        <w:tab w:val="clear" w:pos="504"/>
      </w:tabs>
      <w:spacing w:before="480" w:after="0" w:line="240" w:lineRule="auto"/>
      <w:ind w:left="0" w:firstLine="0"/>
      <w:jc w:val="left"/>
      <w:outlineLvl w:val="9"/>
    </w:pPr>
    <w:rPr>
      <w:rFonts w:asciiTheme="majorHAnsi" w:eastAsiaTheme="majorEastAsia" w:hAnsiTheme="majorHAnsi" w:cstheme="majorBidi"/>
      <w:bCs/>
      <w:caps w:val="0"/>
      <w:color w:val="365F91" w:themeColor="accent1" w:themeShade="BF"/>
      <w:sz w:val="28"/>
      <w:szCs w:val="28"/>
    </w:rPr>
  </w:style>
  <w:style w:type="paragraph" w:customStyle="1" w:styleId="list1">
    <w:name w:val="list1"/>
    <w:next w:val="Normal"/>
    <w:rsid w:val="004A3F0A"/>
    <w:pPr>
      <w:spacing w:line="220" w:lineRule="exact"/>
      <w:ind w:left="360" w:hanging="360"/>
      <w:jc w:val="both"/>
    </w:pPr>
  </w:style>
  <w:style w:type="character" w:styleId="CommentReference">
    <w:name w:val="annotation reference"/>
    <w:basedOn w:val="DefaultParagraphFont"/>
    <w:rsid w:val="00ED004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0949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cbp.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elete xmlns="03844916-8be2-4606-8d5e-9c05b0ba38ee" xsi:nil="true"/>
    <RevisionNumber xmlns="03844916-8be2-4606-8d5e-9c05b0ba38ee">CANCELLED</RevisionNumber>
    <Description0 xmlns="03844916-8be2-4606-8d5e-9c05b0ba38ee" xsi:nil="true"/>
    <ExcelID xmlns="03844916-8be2-4606-8d5e-9c05b0ba38ee" xsi:nil="true"/>
    <RevisionDateText xmlns="03844916-8be2-4606-8d5e-9c05b0ba38ee" xsi:nil="true"/>
    <DocumentType xmlns="3ee67091-802d-44d5-a08d-fc8a69113cfc">1</DocumentType>
    <IconOverlay xmlns="http://schemas.microsoft.com/sharepoint/v4" xsi:nil="true"/>
    <DocumentName xmlns="3ee67091-802d-44d5-a08d-fc8a69113cfc">1119</DocumentName>
    <RevisionDate xmlns="03844916-8be2-4606-8d5e-9c05b0ba38ee">2015-12-21T05:00:00+00:00</RevisionDat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3FA732EB2E03A42BEA0C7E367F049E0" ma:contentTypeVersion="40" ma:contentTypeDescription="Create a new document." ma:contentTypeScope="" ma:versionID="b9f2a454f361098065d0f81e410a9167">
  <xsd:schema xmlns:xsd="http://www.w3.org/2001/XMLSchema" xmlns:xs="http://www.w3.org/2001/XMLSchema" xmlns:p="http://schemas.microsoft.com/office/2006/metadata/properties" xmlns:ns2="03844916-8be2-4606-8d5e-9c05b0ba38ee" xmlns:ns3="3ee67091-802d-44d5-a08d-fc8a69113cfc" xmlns:ns4="http://schemas.microsoft.com/sharepoint/v4" targetNamespace="http://schemas.microsoft.com/office/2006/metadata/properties" ma:root="true" ma:fieldsID="0283c1f7269289cdb0e96aa2ec499b6f" ns2:_="" ns3:_="" ns4:_="">
    <xsd:import namespace="03844916-8be2-4606-8d5e-9c05b0ba38ee"/>
    <xsd:import namespace="3ee67091-802d-44d5-a08d-fc8a69113cfc"/>
    <xsd:import namespace="http://schemas.microsoft.com/sharepoint/v4"/>
    <xsd:element name="properties">
      <xsd:complexType>
        <xsd:sequence>
          <xsd:element name="documentManagement">
            <xsd:complexType>
              <xsd:all>
                <xsd:element ref="ns2:Description0" minOccurs="0"/>
                <xsd:element ref="ns2:RevisionNumber" minOccurs="0"/>
                <xsd:element ref="ns2:RevisionDate" minOccurs="0"/>
                <xsd:element ref="ns2:ExcelID" minOccurs="0"/>
                <xsd:element ref="ns2:RevisionDateText" minOccurs="0"/>
                <xsd:element ref="ns2:Delete" minOccurs="0"/>
                <xsd:element ref="ns3:DocumentName"/>
                <xsd:element ref="ns3:DocumentType" minOccurs="0"/>
                <xsd:element ref="ns4:IconOverlay" minOccurs="0"/>
                <xsd:element ref="ns3:Document_x0020_Name_x003a_Prime_x0020_Contract_x0020_Number" minOccurs="0"/>
                <xsd:element ref="ns3:Document_x0020_Name_x003a_Sector0" minOccurs="0"/>
                <xsd:element ref="ns3:Document_x0020_Name_x003a_DataType" minOccurs="0"/>
                <xsd:element ref="ns3:Document_x0020_Name_x003a_DocumentSortOrder" minOccurs="0"/>
                <xsd:element ref="ns3:Document_x0020_Name_x003a_TTerm" minOccurs="0"/>
                <xsd:element ref="ns3:Document_x0020_Type_x003a_Document_x0020_Type_x0020_Summa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844916-8be2-4606-8d5e-9c05b0ba38ee" elementFormDefault="qualified">
    <xsd:import namespace="http://schemas.microsoft.com/office/2006/documentManagement/types"/>
    <xsd:import namespace="http://schemas.microsoft.com/office/infopath/2007/PartnerControls"/>
    <xsd:element name="Description0" ma:index="8" nillable="true" ma:displayName="Description" ma:indexed="true" ma:internalName="Description0">
      <xsd:simpleType>
        <xsd:restriction base="dms:Text">
          <xsd:maxLength value="255"/>
        </xsd:restriction>
      </xsd:simpleType>
    </xsd:element>
    <xsd:element name="RevisionNumber" ma:index="9" nillable="true" ma:displayName="Revision Number" ma:indexed="true" ma:internalName="RevisionNumber">
      <xsd:simpleType>
        <xsd:restriction base="dms:Text">
          <xsd:maxLength value="255"/>
        </xsd:restriction>
      </xsd:simpleType>
    </xsd:element>
    <xsd:element name="RevisionDate" ma:index="10" nillable="true" ma:displayName="Revision Date" ma:format="DateOnly" ma:indexed="true" ma:internalName="RevisionDate">
      <xsd:simpleType>
        <xsd:restriction base="dms:DateTime"/>
      </xsd:simpleType>
    </xsd:element>
    <xsd:element name="ExcelID" ma:index="11" nillable="true" ma:displayName="Excel ID" ma:internalName="ExcelID" ma:percentage="FALSE">
      <xsd:simpleType>
        <xsd:restriction base="dms:Number"/>
      </xsd:simpleType>
    </xsd:element>
    <xsd:element name="RevisionDateText" ma:index="12" nillable="true" ma:displayName="RevisionDateText" ma:internalName="RevisionDateText">
      <xsd:simpleType>
        <xsd:restriction base="dms:Text">
          <xsd:maxLength value="255"/>
        </xsd:restriction>
      </xsd:simpleType>
    </xsd:element>
    <xsd:element name="Delete" ma:index="13" nillable="true" ma:displayName="Delete" ma:internalName="Dele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e67091-802d-44d5-a08d-fc8a69113cfc" elementFormDefault="qualified">
    <xsd:import namespace="http://schemas.microsoft.com/office/2006/documentManagement/types"/>
    <xsd:import namespace="http://schemas.microsoft.com/office/infopath/2007/PartnerControls"/>
    <xsd:element name="DocumentName" ma:index="15" ma:displayName="Document Name" ma:indexed="true" ma:list="{ef1b7282-71a3-43af-a8f9-42ec96393dd0}" ma:internalName="DocumentName" ma:showField="Title" ma:web="96eb8900-7add-4095-9642-663d410a6921">
      <xsd:simpleType>
        <xsd:restriction base="dms:Lookup"/>
      </xsd:simpleType>
    </xsd:element>
    <xsd:element name="DocumentType" ma:index="16" nillable="true" ma:displayName="Document Type" ma:list="{5eda54ac-912a-42b1-aaf5-016644873628}" ma:internalName="DocumentType" ma:readOnly="false" ma:showField="Title" ma:web="96eb8900-7add-4095-9642-663d410a6921">
      <xsd:simpleType>
        <xsd:restriction base="dms:Lookup"/>
      </xsd:simpleType>
    </xsd:element>
    <xsd:element name="Document_x0020_Name_x003a_Prime_x0020_Contract_x0020_Number" ma:index="18" nillable="true" ma:displayName="Document Name:Prime Contract Number" ma:list="{ef1b7282-71a3-43af-a8f9-42ec96393dd0}" ma:internalName="Document_x0020_Name_x003a_Prime_x0020_Contract_x0020_Number" ma:readOnly="true" ma:showField="PrimeContractNumber" ma:web="96eb8900-7add-4095-9642-663d410a6921">
      <xsd:simpleType>
        <xsd:restriction base="dms:Lookup"/>
      </xsd:simpleType>
    </xsd:element>
    <xsd:element name="Document_x0020_Name_x003a_Sector0" ma:index="19" nillable="true" ma:displayName="Document Name:Sector0" ma:list="{ef1b7282-71a3-43af-a8f9-42ec96393dd0}" ma:internalName="Document_x0020_Name_x003a_Sector0" ma:readOnly="true" ma:showField="Sector0" ma:web="96eb8900-7add-4095-9642-663d410a6921">
      <xsd:simpleType>
        <xsd:restriction base="dms:Lookup"/>
      </xsd:simpleType>
    </xsd:element>
    <xsd:element name="Document_x0020_Name_x003a_DataType" ma:index="20" nillable="true" ma:displayName="Document Name:DataType" ma:list="{ef1b7282-71a3-43af-a8f9-42ec96393dd0}" ma:internalName="Document_x0020_Name_x003a_DataType" ma:readOnly="true" ma:showField="DataType0" ma:web="96eb8900-7add-4095-9642-663d410a6921">
      <xsd:simpleType>
        <xsd:restriction base="dms:Lookup"/>
      </xsd:simpleType>
    </xsd:element>
    <xsd:element name="Document_x0020_Name_x003a_DocumentSortOrder" ma:index="21" nillable="true" ma:displayName="Document Name:DocumentSortOrder" ma:list="{ef1b7282-71a3-43af-a8f9-42ec96393dd0}" ma:internalName="Document_x0020_Name_x003a_DocumentSortOrder" ma:readOnly="true" ma:showField="DocumentSortOrder" ma:web="96eb8900-7add-4095-9642-663d410a6921">
      <xsd:simpleType>
        <xsd:restriction base="dms:Lookup"/>
      </xsd:simpleType>
    </xsd:element>
    <xsd:element name="Document_x0020_Name_x003a_TTerm" ma:index="22" nillable="true" ma:displayName="Document Name:TTerm" ma:list="{ef1b7282-71a3-43af-a8f9-42ec96393dd0}" ma:internalName="Document_x0020_Name_x003a_TTerm" ma:readOnly="true" ma:showField="TTerm0" ma:web="96eb8900-7add-4095-9642-663d410a6921">
      <xsd:simpleType>
        <xsd:restriction base="dms:Lookup"/>
      </xsd:simpleType>
    </xsd:element>
    <xsd:element name="Document_x0020_Type_x003a_Document_x0020_Type_x0020_Summary" ma:index="23" nillable="true" ma:displayName="Document Type:Document Type Summary" ma:list="{5eda54ac-912a-42b1-aaf5-016644873628}" ma:internalName="Document_x0020_Type_x003a_Document_x0020_Type_x0020_Summary" ma:readOnly="true" ma:showField="DocumentTypeSummary" ma:web="96eb8900-7add-4095-9642-663d410a6921">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49FAD6-6283-4CDB-914C-86704689A291}"/>
</file>

<file path=customXml/itemProps2.xml><?xml version="1.0" encoding="utf-8"?>
<ds:datastoreItem xmlns:ds="http://schemas.openxmlformats.org/officeDocument/2006/customXml" ds:itemID="{54B87C9C-F2D8-4483-81F4-59851DE87442}"/>
</file>

<file path=customXml/itemProps3.xml><?xml version="1.0" encoding="utf-8"?>
<ds:datastoreItem xmlns:ds="http://schemas.openxmlformats.org/officeDocument/2006/customXml" ds:itemID="{D0AFBCBD-5EDC-4A98-9DFD-D7C2AFFE4F6F}"/>
</file>

<file path=customXml/itemProps4.xml><?xml version="1.0" encoding="utf-8"?>
<ds:datastoreItem xmlns:ds="http://schemas.openxmlformats.org/officeDocument/2006/customXml" ds:itemID="{AA6A28DC-425C-4FF5-9CF8-56DE19744EF4}"/>
</file>

<file path=docProps/app.xml><?xml version="1.0" encoding="utf-8"?>
<Properties xmlns="http://schemas.openxmlformats.org/officeDocument/2006/extended-properties" xmlns:vt="http://schemas.openxmlformats.org/officeDocument/2006/docPropsVTypes">
  <Template>Normal.dotm</Template>
  <TotalTime>18</TotalTime>
  <Pages>16</Pages>
  <Words>11903</Words>
  <Characters>67999</Characters>
  <Application>Microsoft Office Word</Application>
  <DocSecurity>8</DocSecurity>
  <Lines>566</Lines>
  <Paragraphs>159</Paragraphs>
  <ScaleCrop>false</ScaleCrop>
  <HeadingPairs>
    <vt:vector size="2" baseType="variant">
      <vt:variant>
        <vt:lpstr>Title</vt:lpstr>
      </vt:variant>
      <vt:variant>
        <vt:i4>1</vt:i4>
      </vt:variant>
    </vt:vector>
  </HeadingPairs>
  <TitlesOfParts>
    <vt:vector size="1" baseType="lpstr">
      <vt:lpstr>SUBCONTRACT CLAUSES--COST-REIMBURSEMENT SUBCONTRACT</vt:lpstr>
    </vt:vector>
  </TitlesOfParts>
  <Company>TRW S&amp;EG</Company>
  <LinksUpToDate>false</LinksUpToDate>
  <CharactersWithSpaces>79743</CharactersWithSpaces>
  <SharedDoc>false</SharedDoc>
  <HLinks>
    <vt:vector size="6" baseType="variant">
      <vt:variant>
        <vt:i4>2687091</vt:i4>
      </vt:variant>
      <vt:variant>
        <vt:i4>0</vt:i4>
      </vt:variant>
      <vt:variant>
        <vt:i4>0</vt:i4>
      </vt:variant>
      <vt:variant>
        <vt:i4>5</vt:i4>
      </vt:variant>
      <vt:variant>
        <vt:lpwstr>http://www.cbp.gov/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SUBCONTRACT CLAUSES — FIXED-PRICE SUBCONTRACT</dc:title>
  <dc:creator>Unknown</dc:creator>
  <cp:lastModifiedBy>Klein, Cindy (AS)</cp:lastModifiedBy>
  <cp:revision>13</cp:revision>
  <cp:lastPrinted>2015-03-09T13:20:00Z</cp:lastPrinted>
  <dcterms:created xsi:type="dcterms:W3CDTF">2015-12-17T19:33:00Z</dcterms:created>
  <dcterms:modified xsi:type="dcterms:W3CDTF">2016-01-06T14:00:00Z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0x010100E3FA732EB2E03A42BEA0C7E367F049E0</vt:lpwstr>
  </property>
  <property fmtid="{D5CDD505-2E9C-101B-9397-08002B2CF9AE}" pid="3" name="URL">
    <vt:lpwstr/>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display_urn">
    <vt:lpwstr>Russell, Diana (ES &amp; CSO)</vt:lpwstr>
  </property>
  <property fmtid="{D5CDD505-2E9C-101B-9397-08002B2CF9AE}" pid="10" name="Order">
    <vt:r8>242000</vt:r8>
  </property>
</Properties>
</file>